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05A77" w14:textId="77777777" w:rsidR="00A54FF5" w:rsidRPr="00A54FF5" w:rsidRDefault="00A54FF5" w:rsidP="00A54FF5">
      <w:pPr>
        <w:spacing w:after="0" w:line="240" w:lineRule="auto"/>
        <w:textAlignment w:val="baseline"/>
        <w:rPr>
          <w:rFonts w:ascii="Segoe UI" w:eastAsia="Times New Roman" w:hAnsi="Segoe UI" w:cs="Segoe UI"/>
          <w:color w:val="2F5496"/>
          <w:sz w:val="18"/>
          <w:szCs w:val="18"/>
          <w:lang w:eastAsia="en-GB"/>
        </w:rPr>
      </w:pPr>
      <w:r w:rsidRPr="00A54FF5">
        <w:rPr>
          <w:noProof/>
        </w:rPr>
        <w:drawing>
          <wp:inline distT="0" distB="0" distL="0" distR="0" wp14:anchorId="13C162E4" wp14:editId="7CFB78AD">
            <wp:extent cx="2343150" cy="19526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43150" cy="1952625"/>
                    </a:xfrm>
                    <a:prstGeom prst="rect">
                      <a:avLst/>
                    </a:prstGeom>
                    <a:noFill/>
                    <a:ln>
                      <a:noFill/>
                    </a:ln>
                  </pic:spPr>
                </pic:pic>
              </a:graphicData>
            </a:graphic>
          </wp:inline>
        </w:drawing>
      </w:r>
      <w:r w:rsidRPr="00A54FF5">
        <w:rPr>
          <w:noProof/>
        </w:rPr>
        <w:drawing>
          <wp:inline distT="0" distB="0" distL="0" distR="0" wp14:anchorId="5651795C" wp14:editId="0EA9A9A6">
            <wp:extent cx="1676400" cy="17621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76400" cy="1762125"/>
                    </a:xfrm>
                    <a:prstGeom prst="rect">
                      <a:avLst/>
                    </a:prstGeom>
                    <a:noFill/>
                    <a:ln>
                      <a:noFill/>
                    </a:ln>
                  </pic:spPr>
                </pic:pic>
              </a:graphicData>
            </a:graphic>
          </wp:inline>
        </w:drawing>
      </w:r>
      <w:r w:rsidRPr="00A54FF5">
        <w:rPr>
          <w:rFonts w:ascii="Calibri Light" w:eastAsia="Times New Roman" w:hAnsi="Calibri Light" w:cs="Calibri Light"/>
          <w:b/>
          <w:bCs/>
          <w:color w:val="2F5496"/>
          <w:sz w:val="40"/>
          <w:szCs w:val="40"/>
          <w:lang w:eastAsia="en-GB"/>
        </w:rPr>
        <w:t>       Emergency Action Plan</w:t>
      </w:r>
      <w:r w:rsidRPr="00A54FF5">
        <w:rPr>
          <w:rFonts w:ascii="Calibri Light" w:eastAsia="Times New Roman" w:hAnsi="Calibri Light" w:cs="Calibri Light"/>
          <w:color w:val="2F5496"/>
          <w:sz w:val="40"/>
          <w:szCs w:val="40"/>
          <w:lang w:eastAsia="en-GB"/>
        </w:rPr>
        <w:t> </w:t>
      </w:r>
    </w:p>
    <w:p w14:paraId="4ADB4C3D" w14:textId="77777777" w:rsidR="00A54FF5" w:rsidRPr="00A54FF5" w:rsidRDefault="00A54FF5" w:rsidP="00A54FF5">
      <w:pPr>
        <w:spacing w:after="0" w:line="240" w:lineRule="auto"/>
        <w:textAlignment w:val="baseline"/>
        <w:rPr>
          <w:rFonts w:ascii="Segoe UI" w:eastAsia="Times New Roman" w:hAnsi="Segoe UI" w:cs="Segoe UI"/>
          <w:sz w:val="18"/>
          <w:szCs w:val="18"/>
          <w:lang w:eastAsia="en-GB"/>
        </w:rPr>
      </w:pPr>
      <w:r w:rsidRPr="00A54FF5">
        <w:rPr>
          <w:rFonts w:ascii="Calibri" w:eastAsia="Times New Roman" w:hAnsi="Calibri" w:cs="Calibri"/>
          <w:sz w:val="24"/>
          <w:szCs w:val="24"/>
          <w:lang w:eastAsia="en-GB"/>
        </w:rPr>
        <w:t xml:space="preserve">              </w:t>
      </w:r>
      <w:r w:rsidRPr="00A54FF5">
        <w:rPr>
          <w:rFonts w:ascii="Calibri" w:eastAsia="Times New Roman" w:hAnsi="Calibri" w:cs="Calibri"/>
          <w:color w:val="2E74B5"/>
          <w:sz w:val="28"/>
          <w:szCs w:val="28"/>
          <w:lang w:eastAsia="en-GB"/>
        </w:rPr>
        <w:t>Harwell Campus Archery Field </w:t>
      </w:r>
    </w:p>
    <w:p w14:paraId="5A08A52A" w14:textId="77777777" w:rsidR="00A54FF5" w:rsidRPr="00A54FF5" w:rsidRDefault="00A54FF5" w:rsidP="00A54FF5">
      <w:pPr>
        <w:spacing w:after="0" w:line="240" w:lineRule="auto"/>
        <w:textAlignment w:val="baseline"/>
        <w:rPr>
          <w:rFonts w:ascii="Segoe UI" w:eastAsia="Times New Roman" w:hAnsi="Segoe UI" w:cs="Segoe UI"/>
          <w:sz w:val="18"/>
          <w:szCs w:val="18"/>
          <w:lang w:eastAsia="en-GB"/>
        </w:rPr>
      </w:pPr>
      <w:r w:rsidRPr="00A54FF5">
        <w:rPr>
          <w:rFonts w:ascii="Calibri" w:eastAsia="Times New Roman" w:hAnsi="Calibri" w:cs="Calibri"/>
          <w:sz w:val="20"/>
          <w:szCs w:val="20"/>
          <w:lang w:eastAsia="en-GB"/>
        </w:rPr>
        <w:t>This document is intended to help deliver an effective medical response in the event of a player, member of staff or spectator being injured or becoming ill whilst on site at a Harwell &amp; Hendred Youth club match at the Harwell Campus Archery Field site </w:t>
      </w:r>
    </w:p>
    <w:p w14:paraId="18B51068" w14:textId="77777777" w:rsidR="00A54FF5" w:rsidRPr="00A54FF5" w:rsidRDefault="00A54FF5" w:rsidP="00A54FF5">
      <w:pPr>
        <w:spacing w:after="0" w:line="240" w:lineRule="auto"/>
        <w:textAlignment w:val="baseline"/>
        <w:rPr>
          <w:rFonts w:ascii="Segoe UI" w:eastAsia="Times New Roman" w:hAnsi="Segoe UI" w:cs="Segoe UI"/>
          <w:sz w:val="18"/>
          <w:szCs w:val="18"/>
          <w:lang w:eastAsia="en-GB"/>
        </w:rPr>
      </w:pPr>
      <w:r w:rsidRPr="00A54FF5">
        <w:rPr>
          <w:rFonts w:ascii="Calibri" w:eastAsia="Times New Roman" w:hAnsi="Calibri" w:cs="Calibri"/>
          <w:sz w:val="20"/>
          <w:szCs w:val="20"/>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16"/>
        <w:gridCol w:w="7394"/>
      </w:tblGrid>
      <w:tr w:rsidR="00A54FF5" w:rsidRPr="00A54FF5" w14:paraId="32ED62C1" w14:textId="77777777" w:rsidTr="00A54FF5">
        <w:trPr>
          <w:trHeight w:val="255"/>
        </w:trPr>
        <w:tc>
          <w:tcPr>
            <w:tcW w:w="1425" w:type="dxa"/>
            <w:tcBorders>
              <w:top w:val="single" w:sz="6" w:space="0" w:color="auto"/>
              <w:left w:val="single" w:sz="6" w:space="0" w:color="auto"/>
              <w:bottom w:val="single" w:sz="6" w:space="0" w:color="auto"/>
              <w:right w:val="single" w:sz="6" w:space="0" w:color="auto"/>
            </w:tcBorders>
            <w:shd w:val="clear" w:color="auto" w:fill="D5DCE4"/>
            <w:hideMark/>
          </w:tcPr>
          <w:p w14:paraId="75431894" w14:textId="77777777" w:rsidR="00A54FF5" w:rsidRPr="00A54FF5" w:rsidRDefault="00A54FF5" w:rsidP="00A54FF5">
            <w:pPr>
              <w:spacing w:after="0" w:line="240" w:lineRule="auto"/>
              <w:textAlignment w:val="baseline"/>
              <w:rPr>
                <w:rFonts w:ascii="Times New Roman" w:eastAsia="Times New Roman" w:hAnsi="Times New Roman" w:cs="Times New Roman"/>
                <w:sz w:val="24"/>
                <w:szCs w:val="24"/>
                <w:lang w:eastAsia="en-GB"/>
              </w:rPr>
            </w:pPr>
            <w:r w:rsidRPr="00A54FF5">
              <w:rPr>
                <w:rFonts w:ascii="Calibri" w:eastAsia="Times New Roman" w:hAnsi="Calibri" w:cs="Calibri"/>
                <w:sz w:val="20"/>
                <w:szCs w:val="20"/>
                <w:lang w:eastAsia="en-GB"/>
              </w:rPr>
              <w:t>Club Name </w:t>
            </w:r>
          </w:p>
        </w:tc>
        <w:tc>
          <w:tcPr>
            <w:tcW w:w="7770" w:type="dxa"/>
            <w:tcBorders>
              <w:top w:val="single" w:sz="6" w:space="0" w:color="auto"/>
              <w:left w:val="single" w:sz="6" w:space="0" w:color="auto"/>
              <w:bottom w:val="single" w:sz="6" w:space="0" w:color="auto"/>
              <w:right w:val="single" w:sz="6" w:space="0" w:color="auto"/>
            </w:tcBorders>
            <w:shd w:val="clear" w:color="auto" w:fill="auto"/>
            <w:hideMark/>
          </w:tcPr>
          <w:p w14:paraId="2A12EBD0" w14:textId="77777777" w:rsidR="00A54FF5" w:rsidRPr="00A54FF5" w:rsidRDefault="00A54FF5" w:rsidP="00A54FF5">
            <w:pPr>
              <w:spacing w:after="0" w:line="240" w:lineRule="auto"/>
              <w:textAlignment w:val="baseline"/>
              <w:rPr>
                <w:rFonts w:ascii="Times New Roman" w:eastAsia="Times New Roman" w:hAnsi="Times New Roman" w:cs="Times New Roman"/>
                <w:sz w:val="24"/>
                <w:szCs w:val="24"/>
                <w:lang w:eastAsia="en-GB"/>
              </w:rPr>
            </w:pPr>
            <w:r w:rsidRPr="00A54FF5">
              <w:rPr>
                <w:rFonts w:ascii="Calibri" w:eastAsia="Times New Roman" w:hAnsi="Calibri" w:cs="Calibri"/>
                <w:sz w:val="20"/>
                <w:szCs w:val="20"/>
                <w:lang w:eastAsia="en-GB"/>
              </w:rPr>
              <w:t>Harwell &amp; Hendred Youth Football Club </w:t>
            </w:r>
          </w:p>
        </w:tc>
      </w:tr>
      <w:tr w:rsidR="00A54FF5" w:rsidRPr="00A54FF5" w14:paraId="1796C527" w14:textId="77777777" w:rsidTr="00A54FF5">
        <w:trPr>
          <w:trHeight w:val="300"/>
        </w:trPr>
        <w:tc>
          <w:tcPr>
            <w:tcW w:w="1425" w:type="dxa"/>
            <w:tcBorders>
              <w:top w:val="single" w:sz="6" w:space="0" w:color="auto"/>
              <w:left w:val="single" w:sz="6" w:space="0" w:color="auto"/>
              <w:bottom w:val="single" w:sz="6" w:space="0" w:color="auto"/>
              <w:right w:val="single" w:sz="6" w:space="0" w:color="auto"/>
            </w:tcBorders>
            <w:shd w:val="clear" w:color="auto" w:fill="D9E2F3"/>
            <w:hideMark/>
          </w:tcPr>
          <w:p w14:paraId="57F257EF" w14:textId="77777777" w:rsidR="00A54FF5" w:rsidRPr="00A54FF5" w:rsidRDefault="00A54FF5" w:rsidP="00A54FF5">
            <w:pPr>
              <w:spacing w:after="0" w:line="240" w:lineRule="auto"/>
              <w:textAlignment w:val="baseline"/>
              <w:rPr>
                <w:rFonts w:ascii="Times New Roman" w:eastAsia="Times New Roman" w:hAnsi="Times New Roman" w:cs="Times New Roman"/>
                <w:sz w:val="24"/>
                <w:szCs w:val="24"/>
                <w:lang w:eastAsia="en-GB"/>
              </w:rPr>
            </w:pPr>
            <w:r w:rsidRPr="00A54FF5">
              <w:rPr>
                <w:rFonts w:ascii="Calibri" w:eastAsia="Times New Roman" w:hAnsi="Calibri" w:cs="Calibri"/>
                <w:sz w:val="20"/>
                <w:szCs w:val="20"/>
                <w:lang w:eastAsia="en-GB"/>
              </w:rPr>
              <w:t>Location </w:t>
            </w:r>
          </w:p>
        </w:tc>
        <w:tc>
          <w:tcPr>
            <w:tcW w:w="7770" w:type="dxa"/>
            <w:tcBorders>
              <w:top w:val="single" w:sz="6" w:space="0" w:color="auto"/>
              <w:left w:val="single" w:sz="6" w:space="0" w:color="auto"/>
              <w:bottom w:val="single" w:sz="6" w:space="0" w:color="auto"/>
              <w:right w:val="single" w:sz="6" w:space="0" w:color="auto"/>
            </w:tcBorders>
            <w:shd w:val="clear" w:color="auto" w:fill="auto"/>
            <w:hideMark/>
          </w:tcPr>
          <w:p w14:paraId="07245327" w14:textId="77777777" w:rsidR="00A54FF5" w:rsidRPr="00A54FF5" w:rsidRDefault="00A54FF5" w:rsidP="00A54FF5">
            <w:pPr>
              <w:spacing w:after="0" w:line="240" w:lineRule="auto"/>
              <w:textAlignment w:val="baseline"/>
              <w:rPr>
                <w:rFonts w:ascii="Times New Roman" w:eastAsia="Times New Roman" w:hAnsi="Times New Roman" w:cs="Times New Roman"/>
                <w:sz w:val="24"/>
                <w:szCs w:val="24"/>
                <w:lang w:eastAsia="en-GB"/>
              </w:rPr>
            </w:pPr>
            <w:r w:rsidRPr="00A54FF5">
              <w:rPr>
                <w:rFonts w:ascii="Calibri" w:eastAsia="Times New Roman" w:hAnsi="Calibri" w:cs="Calibri"/>
                <w:sz w:val="20"/>
                <w:szCs w:val="20"/>
                <w:lang w:eastAsia="en-GB"/>
              </w:rPr>
              <w:t>OX11 0QB, Thomson Avenue, Harwell Campus </w:t>
            </w:r>
          </w:p>
        </w:tc>
      </w:tr>
      <w:tr w:rsidR="00A54FF5" w:rsidRPr="00A54FF5" w14:paraId="305002E8" w14:textId="77777777" w:rsidTr="00A54FF5">
        <w:trPr>
          <w:trHeight w:val="300"/>
        </w:trPr>
        <w:tc>
          <w:tcPr>
            <w:tcW w:w="1425" w:type="dxa"/>
            <w:tcBorders>
              <w:top w:val="single" w:sz="6" w:space="0" w:color="auto"/>
              <w:left w:val="single" w:sz="6" w:space="0" w:color="auto"/>
              <w:bottom w:val="single" w:sz="6" w:space="0" w:color="auto"/>
              <w:right w:val="single" w:sz="6" w:space="0" w:color="auto"/>
            </w:tcBorders>
            <w:shd w:val="clear" w:color="auto" w:fill="D9E2F3"/>
            <w:hideMark/>
          </w:tcPr>
          <w:p w14:paraId="0E1635AC" w14:textId="77777777" w:rsidR="00A54FF5" w:rsidRPr="00A54FF5" w:rsidRDefault="00A54FF5" w:rsidP="00A54FF5">
            <w:pPr>
              <w:spacing w:after="0" w:line="240" w:lineRule="auto"/>
              <w:textAlignment w:val="baseline"/>
              <w:rPr>
                <w:rFonts w:ascii="Times New Roman" w:eastAsia="Times New Roman" w:hAnsi="Times New Roman" w:cs="Times New Roman"/>
                <w:sz w:val="24"/>
                <w:szCs w:val="24"/>
                <w:lang w:eastAsia="en-GB"/>
              </w:rPr>
            </w:pPr>
            <w:r w:rsidRPr="00A54FF5">
              <w:rPr>
                <w:rFonts w:ascii="Calibri" w:eastAsia="Times New Roman" w:hAnsi="Calibri" w:cs="Calibri"/>
                <w:sz w:val="20"/>
                <w:szCs w:val="20"/>
                <w:lang w:eastAsia="en-GB"/>
              </w:rPr>
              <w:t>In Emergency </w:t>
            </w:r>
          </w:p>
        </w:tc>
        <w:tc>
          <w:tcPr>
            <w:tcW w:w="7770" w:type="dxa"/>
            <w:tcBorders>
              <w:top w:val="single" w:sz="6" w:space="0" w:color="auto"/>
              <w:left w:val="single" w:sz="6" w:space="0" w:color="auto"/>
              <w:bottom w:val="single" w:sz="6" w:space="0" w:color="auto"/>
              <w:right w:val="single" w:sz="6" w:space="0" w:color="auto"/>
            </w:tcBorders>
            <w:shd w:val="clear" w:color="auto" w:fill="auto"/>
            <w:hideMark/>
          </w:tcPr>
          <w:p w14:paraId="0515CC6C" w14:textId="77777777" w:rsidR="00A54FF5" w:rsidRPr="00A54FF5" w:rsidRDefault="00A54FF5" w:rsidP="00A54FF5">
            <w:pPr>
              <w:spacing w:after="0" w:line="240" w:lineRule="auto"/>
              <w:textAlignment w:val="baseline"/>
              <w:rPr>
                <w:rFonts w:ascii="Times New Roman" w:eastAsia="Times New Roman" w:hAnsi="Times New Roman" w:cs="Times New Roman"/>
                <w:sz w:val="24"/>
                <w:szCs w:val="24"/>
                <w:lang w:eastAsia="en-GB"/>
              </w:rPr>
            </w:pPr>
            <w:r w:rsidRPr="00A54FF5">
              <w:rPr>
                <w:rFonts w:ascii="Calibri" w:eastAsia="Times New Roman" w:hAnsi="Calibri" w:cs="Calibri"/>
                <w:sz w:val="20"/>
                <w:szCs w:val="20"/>
                <w:lang w:eastAsia="en-GB"/>
              </w:rPr>
              <w:t xml:space="preserve">Dial </w:t>
            </w:r>
            <w:r w:rsidRPr="00A54FF5">
              <w:rPr>
                <w:rFonts w:ascii="Calibri" w:eastAsia="Times New Roman" w:hAnsi="Calibri" w:cs="Calibri"/>
                <w:b/>
                <w:bCs/>
                <w:color w:val="FF0000"/>
                <w:sz w:val="20"/>
                <w:szCs w:val="20"/>
                <w:lang w:eastAsia="en-GB"/>
              </w:rPr>
              <w:t>999</w:t>
            </w:r>
            <w:r w:rsidRPr="00A54FF5">
              <w:rPr>
                <w:rFonts w:ascii="Calibri" w:eastAsia="Times New Roman" w:hAnsi="Calibri" w:cs="Calibri"/>
                <w:sz w:val="20"/>
                <w:szCs w:val="20"/>
                <w:lang w:eastAsia="en-GB"/>
              </w:rPr>
              <w:t xml:space="preserve"> from any mobile phone, even if locked, follow emergency dialling screen prompts </w:t>
            </w:r>
          </w:p>
        </w:tc>
      </w:tr>
      <w:tr w:rsidR="00A54FF5" w:rsidRPr="00A54FF5" w14:paraId="0AE111A7" w14:textId="77777777" w:rsidTr="00A54FF5">
        <w:trPr>
          <w:trHeight w:val="300"/>
        </w:trPr>
        <w:tc>
          <w:tcPr>
            <w:tcW w:w="9195" w:type="dxa"/>
            <w:gridSpan w:val="2"/>
            <w:tcBorders>
              <w:top w:val="single" w:sz="6" w:space="0" w:color="auto"/>
              <w:left w:val="single" w:sz="6" w:space="0" w:color="auto"/>
              <w:bottom w:val="single" w:sz="6" w:space="0" w:color="auto"/>
              <w:right w:val="single" w:sz="6" w:space="0" w:color="auto"/>
            </w:tcBorders>
            <w:shd w:val="clear" w:color="auto" w:fill="2F5496"/>
            <w:hideMark/>
          </w:tcPr>
          <w:p w14:paraId="088C568D" w14:textId="77777777" w:rsidR="00A54FF5" w:rsidRPr="00A54FF5" w:rsidRDefault="00A54FF5" w:rsidP="00A54FF5">
            <w:pPr>
              <w:spacing w:after="0" w:line="240" w:lineRule="auto"/>
              <w:textAlignment w:val="baseline"/>
              <w:rPr>
                <w:rFonts w:ascii="Times New Roman" w:eastAsia="Times New Roman" w:hAnsi="Times New Roman" w:cs="Times New Roman"/>
                <w:sz w:val="24"/>
                <w:szCs w:val="24"/>
                <w:lang w:eastAsia="en-GB"/>
              </w:rPr>
            </w:pPr>
            <w:r w:rsidRPr="00A54FF5">
              <w:rPr>
                <w:rFonts w:ascii="Calibri" w:eastAsia="Times New Roman" w:hAnsi="Calibri" w:cs="Calibri"/>
                <w:color w:val="FFFFFF"/>
                <w:sz w:val="20"/>
                <w:szCs w:val="20"/>
                <w:lang w:eastAsia="en-GB"/>
              </w:rPr>
              <w:t>First-Aider Information </w:t>
            </w:r>
          </w:p>
        </w:tc>
      </w:tr>
      <w:tr w:rsidR="00A54FF5" w:rsidRPr="00A54FF5" w14:paraId="760D97F2" w14:textId="77777777" w:rsidTr="00A54FF5">
        <w:trPr>
          <w:trHeight w:val="300"/>
        </w:trPr>
        <w:tc>
          <w:tcPr>
            <w:tcW w:w="9195" w:type="dxa"/>
            <w:gridSpan w:val="2"/>
            <w:tcBorders>
              <w:top w:val="single" w:sz="6" w:space="0" w:color="auto"/>
              <w:left w:val="single" w:sz="6" w:space="0" w:color="auto"/>
              <w:bottom w:val="single" w:sz="6" w:space="0" w:color="auto"/>
              <w:right w:val="single" w:sz="6" w:space="0" w:color="auto"/>
            </w:tcBorders>
            <w:shd w:val="clear" w:color="auto" w:fill="auto"/>
            <w:hideMark/>
          </w:tcPr>
          <w:p w14:paraId="776EF082" w14:textId="77777777" w:rsidR="00A54FF5" w:rsidRPr="00A54FF5" w:rsidRDefault="00A54FF5" w:rsidP="00A54FF5">
            <w:pPr>
              <w:spacing w:after="0" w:line="240" w:lineRule="auto"/>
              <w:textAlignment w:val="baseline"/>
              <w:rPr>
                <w:rFonts w:ascii="Times New Roman" w:eastAsia="Times New Roman" w:hAnsi="Times New Roman" w:cs="Times New Roman"/>
                <w:sz w:val="24"/>
                <w:szCs w:val="24"/>
                <w:lang w:eastAsia="en-GB"/>
              </w:rPr>
            </w:pPr>
            <w:r w:rsidRPr="00A54FF5">
              <w:rPr>
                <w:rFonts w:ascii="Calibri" w:eastAsia="Times New Roman" w:hAnsi="Calibri" w:cs="Calibri"/>
                <w:sz w:val="20"/>
                <w:szCs w:val="20"/>
                <w:lang w:eastAsia="en-GB"/>
              </w:rPr>
              <w:t>All HHYFC managers and coaches hold an Emergency First Aid Certificate (as a minimum) from the FA.  They will be able to assist in the event of a medical emergency or should you require any assistance </w:t>
            </w:r>
          </w:p>
        </w:tc>
      </w:tr>
      <w:tr w:rsidR="00A54FF5" w:rsidRPr="00A54FF5" w14:paraId="2BB1B09E" w14:textId="77777777" w:rsidTr="00A54FF5">
        <w:trPr>
          <w:trHeight w:val="300"/>
        </w:trPr>
        <w:tc>
          <w:tcPr>
            <w:tcW w:w="9195" w:type="dxa"/>
            <w:gridSpan w:val="2"/>
            <w:tcBorders>
              <w:top w:val="single" w:sz="6" w:space="0" w:color="auto"/>
              <w:left w:val="single" w:sz="6" w:space="0" w:color="auto"/>
              <w:bottom w:val="single" w:sz="6" w:space="0" w:color="auto"/>
              <w:right w:val="single" w:sz="6" w:space="0" w:color="auto"/>
            </w:tcBorders>
            <w:shd w:val="clear" w:color="auto" w:fill="2F5496"/>
            <w:hideMark/>
          </w:tcPr>
          <w:p w14:paraId="028B0E56" w14:textId="77777777" w:rsidR="00A54FF5" w:rsidRPr="00A54FF5" w:rsidRDefault="00A54FF5" w:rsidP="00A54FF5">
            <w:pPr>
              <w:spacing w:after="0" w:line="240" w:lineRule="auto"/>
              <w:textAlignment w:val="baseline"/>
              <w:rPr>
                <w:rFonts w:ascii="Times New Roman" w:eastAsia="Times New Roman" w:hAnsi="Times New Roman" w:cs="Times New Roman"/>
                <w:sz w:val="24"/>
                <w:szCs w:val="24"/>
                <w:lang w:eastAsia="en-GB"/>
              </w:rPr>
            </w:pPr>
            <w:r w:rsidRPr="00A54FF5">
              <w:rPr>
                <w:rFonts w:ascii="Calibri" w:eastAsia="Times New Roman" w:hAnsi="Calibri" w:cs="Calibri"/>
                <w:color w:val="FFFFFF"/>
                <w:sz w:val="20"/>
                <w:szCs w:val="20"/>
                <w:lang w:eastAsia="en-GB"/>
              </w:rPr>
              <w:t>First Aid Equipment &amp; Facilities </w:t>
            </w:r>
          </w:p>
        </w:tc>
      </w:tr>
      <w:tr w:rsidR="00A54FF5" w:rsidRPr="00A54FF5" w14:paraId="2A301E09" w14:textId="77777777" w:rsidTr="00A54FF5">
        <w:trPr>
          <w:trHeight w:val="300"/>
        </w:trPr>
        <w:tc>
          <w:tcPr>
            <w:tcW w:w="1425" w:type="dxa"/>
            <w:tcBorders>
              <w:top w:val="single" w:sz="6" w:space="0" w:color="auto"/>
              <w:left w:val="single" w:sz="6" w:space="0" w:color="auto"/>
              <w:bottom w:val="single" w:sz="6" w:space="0" w:color="auto"/>
              <w:right w:val="single" w:sz="6" w:space="0" w:color="auto"/>
            </w:tcBorders>
            <w:shd w:val="clear" w:color="auto" w:fill="D9E2F3"/>
            <w:hideMark/>
          </w:tcPr>
          <w:p w14:paraId="5AD159CB" w14:textId="77777777" w:rsidR="00A54FF5" w:rsidRPr="00A54FF5" w:rsidRDefault="00A54FF5" w:rsidP="00A54FF5">
            <w:pPr>
              <w:spacing w:after="0" w:line="240" w:lineRule="auto"/>
              <w:textAlignment w:val="baseline"/>
              <w:rPr>
                <w:rFonts w:ascii="Times New Roman" w:eastAsia="Times New Roman" w:hAnsi="Times New Roman" w:cs="Times New Roman"/>
                <w:sz w:val="24"/>
                <w:szCs w:val="24"/>
                <w:lang w:eastAsia="en-GB"/>
              </w:rPr>
            </w:pPr>
            <w:r w:rsidRPr="00A54FF5">
              <w:rPr>
                <w:rFonts w:ascii="Calibri" w:eastAsia="Times New Roman" w:hAnsi="Calibri" w:cs="Calibri"/>
                <w:sz w:val="20"/>
                <w:szCs w:val="20"/>
                <w:lang w:eastAsia="en-GB"/>
              </w:rPr>
              <w:t>Item </w:t>
            </w:r>
          </w:p>
        </w:tc>
        <w:tc>
          <w:tcPr>
            <w:tcW w:w="7770" w:type="dxa"/>
            <w:tcBorders>
              <w:top w:val="single" w:sz="6" w:space="0" w:color="auto"/>
              <w:left w:val="single" w:sz="6" w:space="0" w:color="auto"/>
              <w:bottom w:val="single" w:sz="6" w:space="0" w:color="auto"/>
              <w:right w:val="single" w:sz="6" w:space="0" w:color="auto"/>
            </w:tcBorders>
            <w:shd w:val="clear" w:color="auto" w:fill="D9E2F3"/>
            <w:hideMark/>
          </w:tcPr>
          <w:p w14:paraId="2C6E9AA9" w14:textId="77777777" w:rsidR="00A54FF5" w:rsidRPr="00A54FF5" w:rsidRDefault="00A54FF5" w:rsidP="00A54FF5">
            <w:pPr>
              <w:spacing w:after="0" w:line="240" w:lineRule="auto"/>
              <w:textAlignment w:val="baseline"/>
              <w:rPr>
                <w:rFonts w:ascii="Times New Roman" w:eastAsia="Times New Roman" w:hAnsi="Times New Roman" w:cs="Times New Roman"/>
                <w:sz w:val="24"/>
                <w:szCs w:val="24"/>
                <w:lang w:eastAsia="en-GB"/>
              </w:rPr>
            </w:pPr>
            <w:r w:rsidRPr="00A54FF5">
              <w:rPr>
                <w:rFonts w:ascii="Calibri" w:eastAsia="Times New Roman" w:hAnsi="Calibri" w:cs="Calibri"/>
                <w:sz w:val="20"/>
                <w:szCs w:val="20"/>
                <w:lang w:eastAsia="en-GB"/>
              </w:rPr>
              <w:t>Location </w:t>
            </w:r>
          </w:p>
        </w:tc>
      </w:tr>
      <w:tr w:rsidR="00A54FF5" w:rsidRPr="00A54FF5" w14:paraId="29A17CC8" w14:textId="77777777" w:rsidTr="00A54FF5">
        <w:trPr>
          <w:trHeight w:val="300"/>
        </w:trPr>
        <w:tc>
          <w:tcPr>
            <w:tcW w:w="1425" w:type="dxa"/>
            <w:tcBorders>
              <w:top w:val="single" w:sz="6" w:space="0" w:color="auto"/>
              <w:left w:val="single" w:sz="6" w:space="0" w:color="auto"/>
              <w:bottom w:val="single" w:sz="6" w:space="0" w:color="auto"/>
              <w:right w:val="single" w:sz="6" w:space="0" w:color="auto"/>
            </w:tcBorders>
            <w:shd w:val="clear" w:color="auto" w:fill="D9E2F3"/>
            <w:hideMark/>
          </w:tcPr>
          <w:p w14:paraId="12FD148A" w14:textId="77777777" w:rsidR="00A54FF5" w:rsidRPr="00A54FF5" w:rsidRDefault="00A54FF5" w:rsidP="00A54FF5">
            <w:pPr>
              <w:spacing w:after="0" w:line="240" w:lineRule="auto"/>
              <w:textAlignment w:val="baseline"/>
              <w:rPr>
                <w:rFonts w:ascii="Times New Roman" w:eastAsia="Times New Roman" w:hAnsi="Times New Roman" w:cs="Times New Roman"/>
                <w:sz w:val="24"/>
                <w:szCs w:val="24"/>
                <w:lang w:eastAsia="en-GB"/>
              </w:rPr>
            </w:pPr>
            <w:r w:rsidRPr="00A54FF5">
              <w:rPr>
                <w:rFonts w:ascii="Calibri" w:eastAsia="Times New Roman" w:hAnsi="Calibri" w:cs="Calibri"/>
                <w:sz w:val="20"/>
                <w:szCs w:val="20"/>
                <w:lang w:eastAsia="en-GB"/>
              </w:rPr>
              <w:t>Defibrillator </w:t>
            </w:r>
          </w:p>
        </w:tc>
        <w:tc>
          <w:tcPr>
            <w:tcW w:w="7770" w:type="dxa"/>
            <w:tcBorders>
              <w:top w:val="single" w:sz="6" w:space="0" w:color="auto"/>
              <w:left w:val="single" w:sz="6" w:space="0" w:color="auto"/>
              <w:bottom w:val="single" w:sz="6" w:space="0" w:color="auto"/>
              <w:right w:val="single" w:sz="6" w:space="0" w:color="auto"/>
            </w:tcBorders>
            <w:shd w:val="clear" w:color="auto" w:fill="auto"/>
            <w:hideMark/>
          </w:tcPr>
          <w:p w14:paraId="1209C0BC" w14:textId="77777777" w:rsidR="00A54FF5" w:rsidRPr="00A54FF5" w:rsidRDefault="00A54FF5" w:rsidP="00A54FF5">
            <w:pPr>
              <w:shd w:val="clear" w:color="auto" w:fill="F2F4F5"/>
              <w:spacing w:after="0" w:line="240" w:lineRule="auto"/>
              <w:textAlignment w:val="baseline"/>
              <w:rPr>
                <w:rFonts w:ascii="Times New Roman" w:eastAsia="Times New Roman" w:hAnsi="Times New Roman" w:cs="Times New Roman"/>
                <w:sz w:val="24"/>
                <w:szCs w:val="24"/>
                <w:lang w:eastAsia="en-GB"/>
              </w:rPr>
            </w:pPr>
            <w:r w:rsidRPr="00A54FF5">
              <w:rPr>
                <w:rFonts w:ascii="Calibri" w:eastAsia="Times New Roman" w:hAnsi="Calibri" w:cs="Calibri"/>
                <w:sz w:val="20"/>
                <w:szCs w:val="20"/>
                <w:lang w:eastAsia="en-GB"/>
              </w:rPr>
              <w:t>A defibrillator is located within the cricket pavilion marked with the green heart in the map shown below. HHYFC managers have the code to enter the pavilion building </w:t>
            </w:r>
          </w:p>
          <w:p w14:paraId="1B33B488" w14:textId="77777777" w:rsidR="00A54FF5" w:rsidRPr="00A54FF5" w:rsidRDefault="00A54FF5" w:rsidP="00A54FF5">
            <w:pPr>
              <w:shd w:val="clear" w:color="auto" w:fill="F2F4F5"/>
              <w:spacing w:after="0" w:line="240" w:lineRule="auto"/>
              <w:textAlignment w:val="baseline"/>
              <w:rPr>
                <w:rFonts w:ascii="Times New Roman" w:eastAsia="Times New Roman" w:hAnsi="Times New Roman" w:cs="Times New Roman"/>
                <w:sz w:val="24"/>
                <w:szCs w:val="24"/>
                <w:lang w:eastAsia="en-GB"/>
              </w:rPr>
            </w:pPr>
            <w:r w:rsidRPr="00A54FF5">
              <w:rPr>
                <w:rFonts w:ascii="Calibri" w:eastAsia="Times New Roman" w:hAnsi="Calibri" w:cs="Calibri"/>
                <w:sz w:val="20"/>
                <w:szCs w:val="20"/>
                <w:lang w:eastAsia="en-GB"/>
              </w:rPr>
              <w:t xml:space="preserve">What3Words Address: Defibrillator location: </w:t>
            </w:r>
            <w:hyperlink r:id="rId6" w:tgtFrame="_blank" w:history="1">
              <w:r w:rsidRPr="00A54FF5">
                <w:rPr>
                  <w:rFonts w:ascii="Calibri" w:eastAsia="Times New Roman" w:hAnsi="Calibri" w:cs="Calibri"/>
                  <w:color w:val="0563C1"/>
                  <w:sz w:val="20"/>
                  <w:szCs w:val="20"/>
                  <w:u w:val="single"/>
                  <w:lang w:eastAsia="en-GB"/>
                </w:rPr>
                <w:t>https://w3w.co/frocks.skimmers.paddocks</w:t>
              </w:r>
            </w:hyperlink>
            <w:r w:rsidRPr="00A54FF5">
              <w:rPr>
                <w:rFonts w:ascii="Calibri" w:eastAsia="Times New Roman" w:hAnsi="Calibri" w:cs="Calibri"/>
                <w:sz w:val="20"/>
                <w:szCs w:val="20"/>
                <w:lang w:eastAsia="en-GB"/>
              </w:rPr>
              <w:t> </w:t>
            </w:r>
          </w:p>
        </w:tc>
      </w:tr>
      <w:tr w:rsidR="00A54FF5" w:rsidRPr="00A54FF5" w14:paraId="328B728F" w14:textId="77777777" w:rsidTr="00A54FF5">
        <w:trPr>
          <w:trHeight w:val="300"/>
        </w:trPr>
        <w:tc>
          <w:tcPr>
            <w:tcW w:w="1425" w:type="dxa"/>
            <w:tcBorders>
              <w:top w:val="single" w:sz="6" w:space="0" w:color="auto"/>
              <w:left w:val="single" w:sz="6" w:space="0" w:color="auto"/>
              <w:bottom w:val="single" w:sz="6" w:space="0" w:color="auto"/>
              <w:right w:val="single" w:sz="6" w:space="0" w:color="auto"/>
            </w:tcBorders>
            <w:shd w:val="clear" w:color="auto" w:fill="D9E2F3"/>
            <w:hideMark/>
          </w:tcPr>
          <w:p w14:paraId="333CC10D" w14:textId="77777777" w:rsidR="00A54FF5" w:rsidRPr="00A54FF5" w:rsidRDefault="00A54FF5" w:rsidP="00A54FF5">
            <w:pPr>
              <w:spacing w:after="0" w:line="240" w:lineRule="auto"/>
              <w:textAlignment w:val="baseline"/>
              <w:rPr>
                <w:rFonts w:ascii="Times New Roman" w:eastAsia="Times New Roman" w:hAnsi="Times New Roman" w:cs="Times New Roman"/>
                <w:sz w:val="24"/>
                <w:szCs w:val="24"/>
                <w:lang w:eastAsia="en-GB"/>
              </w:rPr>
            </w:pPr>
            <w:r w:rsidRPr="00A54FF5">
              <w:rPr>
                <w:rFonts w:ascii="Calibri" w:eastAsia="Times New Roman" w:hAnsi="Calibri" w:cs="Calibri"/>
                <w:sz w:val="20"/>
                <w:szCs w:val="20"/>
                <w:lang w:eastAsia="en-GB"/>
              </w:rPr>
              <w:t>Stretcher </w:t>
            </w:r>
          </w:p>
        </w:tc>
        <w:tc>
          <w:tcPr>
            <w:tcW w:w="7770" w:type="dxa"/>
            <w:tcBorders>
              <w:top w:val="single" w:sz="6" w:space="0" w:color="auto"/>
              <w:left w:val="single" w:sz="6" w:space="0" w:color="auto"/>
              <w:bottom w:val="single" w:sz="6" w:space="0" w:color="auto"/>
              <w:right w:val="single" w:sz="6" w:space="0" w:color="auto"/>
            </w:tcBorders>
            <w:shd w:val="clear" w:color="auto" w:fill="auto"/>
            <w:hideMark/>
          </w:tcPr>
          <w:p w14:paraId="3CC6D2A2" w14:textId="77777777" w:rsidR="00A54FF5" w:rsidRPr="00A54FF5" w:rsidRDefault="00A54FF5" w:rsidP="00A54FF5">
            <w:pPr>
              <w:spacing w:after="0" w:line="240" w:lineRule="auto"/>
              <w:textAlignment w:val="baseline"/>
              <w:rPr>
                <w:rFonts w:ascii="Times New Roman" w:eastAsia="Times New Roman" w:hAnsi="Times New Roman" w:cs="Times New Roman"/>
                <w:sz w:val="24"/>
                <w:szCs w:val="24"/>
                <w:lang w:eastAsia="en-GB"/>
              </w:rPr>
            </w:pPr>
            <w:r w:rsidRPr="00A54FF5">
              <w:rPr>
                <w:rFonts w:ascii="Calibri" w:eastAsia="Times New Roman" w:hAnsi="Calibri" w:cs="Calibri"/>
                <w:sz w:val="20"/>
                <w:szCs w:val="20"/>
                <w:lang w:eastAsia="en-GB"/>
              </w:rPr>
              <w:t>Located within the cricket pavilion. HHYFC managers have the code to enter the pavilion. </w:t>
            </w:r>
          </w:p>
        </w:tc>
      </w:tr>
      <w:tr w:rsidR="00A54FF5" w:rsidRPr="00A54FF5" w14:paraId="54707E59" w14:textId="77777777" w:rsidTr="00A54FF5">
        <w:trPr>
          <w:trHeight w:val="300"/>
        </w:trPr>
        <w:tc>
          <w:tcPr>
            <w:tcW w:w="1425" w:type="dxa"/>
            <w:tcBorders>
              <w:top w:val="single" w:sz="6" w:space="0" w:color="auto"/>
              <w:left w:val="single" w:sz="6" w:space="0" w:color="auto"/>
              <w:bottom w:val="single" w:sz="6" w:space="0" w:color="auto"/>
              <w:right w:val="single" w:sz="6" w:space="0" w:color="auto"/>
            </w:tcBorders>
            <w:shd w:val="clear" w:color="auto" w:fill="D9E2F3"/>
            <w:hideMark/>
          </w:tcPr>
          <w:p w14:paraId="2AB6AC65" w14:textId="77777777" w:rsidR="00A54FF5" w:rsidRPr="00A54FF5" w:rsidRDefault="00A54FF5" w:rsidP="00A54FF5">
            <w:pPr>
              <w:spacing w:after="0" w:line="240" w:lineRule="auto"/>
              <w:textAlignment w:val="baseline"/>
              <w:rPr>
                <w:rFonts w:ascii="Times New Roman" w:eastAsia="Times New Roman" w:hAnsi="Times New Roman" w:cs="Times New Roman"/>
                <w:sz w:val="24"/>
                <w:szCs w:val="24"/>
                <w:lang w:eastAsia="en-GB"/>
              </w:rPr>
            </w:pPr>
            <w:r w:rsidRPr="00A54FF5">
              <w:rPr>
                <w:rFonts w:ascii="Calibri" w:eastAsia="Times New Roman" w:hAnsi="Calibri" w:cs="Calibri"/>
                <w:sz w:val="20"/>
                <w:szCs w:val="20"/>
                <w:lang w:eastAsia="en-GB"/>
              </w:rPr>
              <w:t>First Aid Room </w:t>
            </w:r>
          </w:p>
        </w:tc>
        <w:tc>
          <w:tcPr>
            <w:tcW w:w="7770" w:type="dxa"/>
            <w:tcBorders>
              <w:top w:val="single" w:sz="6" w:space="0" w:color="auto"/>
              <w:left w:val="single" w:sz="6" w:space="0" w:color="auto"/>
              <w:bottom w:val="single" w:sz="6" w:space="0" w:color="auto"/>
              <w:right w:val="single" w:sz="6" w:space="0" w:color="auto"/>
            </w:tcBorders>
            <w:shd w:val="clear" w:color="auto" w:fill="auto"/>
            <w:hideMark/>
          </w:tcPr>
          <w:p w14:paraId="3D006D5E" w14:textId="77777777" w:rsidR="00A54FF5" w:rsidRPr="00A54FF5" w:rsidRDefault="00A54FF5" w:rsidP="00A54FF5">
            <w:pPr>
              <w:spacing w:after="0" w:line="240" w:lineRule="auto"/>
              <w:textAlignment w:val="baseline"/>
              <w:rPr>
                <w:rFonts w:ascii="Times New Roman" w:eastAsia="Times New Roman" w:hAnsi="Times New Roman" w:cs="Times New Roman"/>
                <w:sz w:val="24"/>
                <w:szCs w:val="24"/>
                <w:lang w:eastAsia="en-GB"/>
              </w:rPr>
            </w:pPr>
            <w:r w:rsidRPr="00A54FF5">
              <w:rPr>
                <w:rFonts w:ascii="Calibri" w:eastAsia="Times New Roman" w:hAnsi="Calibri" w:cs="Calibri"/>
                <w:sz w:val="20"/>
                <w:szCs w:val="20"/>
                <w:lang w:eastAsia="en-GB"/>
              </w:rPr>
              <w:t>Team manager’s first aid kit in the relevant Technical Area/Medical Bag. </w:t>
            </w:r>
          </w:p>
        </w:tc>
      </w:tr>
      <w:tr w:rsidR="00A54FF5" w:rsidRPr="00A54FF5" w14:paraId="3207280C" w14:textId="77777777" w:rsidTr="00A54FF5">
        <w:trPr>
          <w:trHeight w:val="300"/>
        </w:trPr>
        <w:tc>
          <w:tcPr>
            <w:tcW w:w="9195" w:type="dxa"/>
            <w:gridSpan w:val="2"/>
            <w:tcBorders>
              <w:top w:val="single" w:sz="6" w:space="0" w:color="auto"/>
              <w:left w:val="single" w:sz="6" w:space="0" w:color="auto"/>
              <w:bottom w:val="single" w:sz="6" w:space="0" w:color="auto"/>
              <w:right w:val="single" w:sz="6" w:space="0" w:color="auto"/>
            </w:tcBorders>
            <w:shd w:val="clear" w:color="auto" w:fill="2F5496"/>
            <w:hideMark/>
          </w:tcPr>
          <w:p w14:paraId="7AABF5F1" w14:textId="77777777" w:rsidR="00A54FF5" w:rsidRPr="00A54FF5" w:rsidRDefault="00A54FF5" w:rsidP="00A54FF5">
            <w:pPr>
              <w:spacing w:after="0" w:line="240" w:lineRule="auto"/>
              <w:textAlignment w:val="baseline"/>
              <w:rPr>
                <w:rFonts w:ascii="Times New Roman" w:eastAsia="Times New Roman" w:hAnsi="Times New Roman" w:cs="Times New Roman"/>
                <w:sz w:val="24"/>
                <w:szCs w:val="24"/>
                <w:lang w:eastAsia="en-GB"/>
              </w:rPr>
            </w:pPr>
            <w:r w:rsidRPr="00A54FF5">
              <w:rPr>
                <w:rFonts w:ascii="Calibri" w:eastAsia="Times New Roman" w:hAnsi="Calibri" w:cs="Calibri"/>
                <w:color w:val="FFFFFF"/>
                <w:sz w:val="20"/>
                <w:szCs w:val="20"/>
                <w:lang w:eastAsia="en-GB"/>
              </w:rPr>
              <w:t>Ambulance Access Route </w:t>
            </w:r>
          </w:p>
        </w:tc>
      </w:tr>
      <w:tr w:rsidR="00A54FF5" w:rsidRPr="00A54FF5" w14:paraId="5F58B339" w14:textId="77777777" w:rsidTr="00A54FF5">
        <w:trPr>
          <w:trHeight w:val="300"/>
        </w:trPr>
        <w:tc>
          <w:tcPr>
            <w:tcW w:w="919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79813D3" w14:textId="77777777" w:rsidR="00A54FF5" w:rsidRPr="00A54FF5" w:rsidRDefault="00A54FF5" w:rsidP="00A54FF5">
            <w:pPr>
              <w:spacing w:after="0" w:line="240" w:lineRule="auto"/>
              <w:textAlignment w:val="baseline"/>
              <w:rPr>
                <w:rFonts w:ascii="Times New Roman" w:eastAsia="Times New Roman" w:hAnsi="Times New Roman" w:cs="Times New Roman"/>
                <w:sz w:val="24"/>
                <w:szCs w:val="24"/>
                <w:lang w:eastAsia="en-GB"/>
              </w:rPr>
            </w:pPr>
            <w:r w:rsidRPr="00A54FF5">
              <w:rPr>
                <w:rFonts w:ascii="Calibri" w:eastAsia="Times New Roman" w:hAnsi="Calibri" w:cs="Calibri"/>
                <w:sz w:val="20"/>
                <w:szCs w:val="20"/>
                <w:lang w:eastAsia="en-GB"/>
              </w:rPr>
              <w:t>Vehicle access to pitches. Turn into Thomson Avenue from the Newbury Road, A4185. After the zebra crossing, turn left into the car park and straight through the gate onto the pitch </w:t>
            </w:r>
          </w:p>
          <w:p w14:paraId="003D59BA" w14:textId="77777777" w:rsidR="00A54FF5" w:rsidRPr="00A54FF5" w:rsidRDefault="00A54FF5" w:rsidP="00A54FF5">
            <w:pPr>
              <w:spacing w:after="0" w:line="240" w:lineRule="auto"/>
              <w:textAlignment w:val="baseline"/>
              <w:rPr>
                <w:rFonts w:ascii="Times New Roman" w:eastAsia="Times New Roman" w:hAnsi="Times New Roman" w:cs="Times New Roman"/>
                <w:sz w:val="24"/>
                <w:szCs w:val="24"/>
                <w:lang w:eastAsia="en-GB"/>
              </w:rPr>
            </w:pPr>
            <w:r w:rsidRPr="00A54FF5">
              <w:rPr>
                <w:rFonts w:ascii="Calibri" w:eastAsia="Times New Roman" w:hAnsi="Calibri" w:cs="Calibri"/>
                <w:sz w:val="20"/>
                <w:szCs w:val="20"/>
                <w:lang w:eastAsia="en-GB"/>
              </w:rPr>
              <w:t xml:space="preserve">What3Words: Vehicular site entrance: </w:t>
            </w:r>
            <w:hyperlink r:id="rId7" w:tgtFrame="_blank" w:history="1">
              <w:r w:rsidRPr="00A54FF5">
                <w:rPr>
                  <w:rFonts w:ascii="Calibri" w:eastAsia="Times New Roman" w:hAnsi="Calibri" w:cs="Calibri"/>
                  <w:color w:val="0563C1"/>
                  <w:sz w:val="20"/>
                  <w:szCs w:val="20"/>
                  <w:u w:val="single"/>
                  <w:lang w:eastAsia="en-GB"/>
                </w:rPr>
                <w:t>https://w3w.co/turkeys.dupe.revival</w:t>
              </w:r>
            </w:hyperlink>
            <w:r w:rsidRPr="00A54FF5">
              <w:rPr>
                <w:rFonts w:ascii="Calibri" w:eastAsia="Times New Roman" w:hAnsi="Calibri" w:cs="Calibri"/>
                <w:sz w:val="20"/>
                <w:szCs w:val="20"/>
                <w:lang w:eastAsia="en-GB"/>
              </w:rPr>
              <w:t> </w:t>
            </w:r>
          </w:p>
          <w:p w14:paraId="4CA7E067" w14:textId="77777777" w:rsidR="00A54FF5" w:rsidRPr="00A54FF5" w:rsidRDefault="00A54FF5" w:rsidP="00A54FF5">
            <w:pPr>
              <w:spacing w:after="0" w:line="240" w:lineRule="auto"/>
              <w:textAlignment w:val="baseline"/>
              <w:rPr>
                <w:rFonts w:ascii="Times New Roman" w:eastAsia="Times New Roman" w:hAnsi="Times New Roman" w:cs="Times New Roman"/>
                <w:sz w:val="24"/>
                <w:szCs w:val="24"/>
                <w:lang w:eastAsia="en-GB"/>
              </w:rPr>
            </w:pPr>
            <w:r w:rsidRPr="00A54FF5">
              <w:rPr>
                <w:rFonts w:ascii="Calibri" w:eastAsia="Times New Roman" w:hAnsi="Calibri" w:cs="Calibri"/>
                <w:sz w:val="20"/>
                <w:szCs w:val="20"/>
                <w:lang w:eastAsia="en-GB"/>
              </w:rPr>
              <w:t xml:space="preserve">What3Words: Vehicular pitch access: </w:t>
            </w:r>
            <w:hyperlink r:id="rId8" w:tgtFrame="_blank" w:history="1">
              <w:r w:rsidRPr="00A54FF5">
                <w:rPr>
                  <w:rFonts w:ascii="Calibri" w:eastAsia="Times New Roman" w:hAnsi="Calibri" w:cs="Calibri"/>
                  <w:color w:val="0563C1"/>
                  <w:sz w:val="20"/>
                  <w:szCs w:val="20"/>
                  <w:u w:val="single"/>
                  <w:lang w:eastAsia="en-GB"/>
                </w:rPr>
                <w:t>https://w3w.co/digesting.desks.gossiping</w:t>
              </w:r>
            </w:hyperlink>
            <w:r w:rsidRPr="00A54FF5">
              <w:rPr>
                <w:rFonts w:ascii="Calibri" w:eastAsia="Times New Roman" w:hAnsi="Calibri" w:cs="Calibri"/>
                <w:sz w:val="20"/>
                <w:szCs w:val="20"/>
                <w:lang w:eastAsia="en-GB"/>
              </w:rPr>
              <w:t> </w:t>
            </w:r>
          </w:p>
        </w:tc>
      </w:tr>
      <w:tr w:rsidR="00A54FF5" w:rsidRPr="00A54FF5" w14:paraId="06621653" w14:textId="77777777" w:rsidTr="00A54FF5">
        <w:trPr>
          <w:trHeight w:val="255"/>
        </w:trPr>
        <w:tc>
          <w:tcPr>
            <w:tcW w:w="9195" w:type="dxa"/>
            <w:gridSpan w:val="2"/>
            <w:tcBorders>
              <w:top w:val="single" w:sz="6" w:space="0" w:color="auto"/>
              <w:left w:val="single" w:sz="6" w:space="0" w:color="auto"/>
              <w:bottom w:val="single" w:sz="6" w:space="0" w:color="auto"/>
              <w:right w:val="single" w:sz="6" w:space="0" w:color="auto"/>
            </w:tcBorders>
            <w:shd w:val="clear" w:color="auto" w:fill="auto"/>
            <w:hideMark/>
          </w:tcPr>
          <w:p w14:paraId="68E077D5" w14:textId="77777777" w:rsidR="00A54FF5" w:rsidRPr="00A54FF5" w:rsidRDefault="00A54FF5" w:rsidP="00A54FF5">
            <w:pPr>
              <w:spacing w:after="0" w:line="240" w:lineRule="auto"/>
              <w:jc w:val="center"/>
              <w:textAlignment w:val="baseline"/>
              <w:rPr>
                <w:rFonts w:ascii="Times New Roman" w:eastAsia="Times New Roman" w:hAnsi="Times New Roman" w:cs="Times New Roman"/>
                <w:sz w:val="24"/>
                <w:szCs w:val="24"/>
                <w:lang w:eastAsia="en-GB"/>
              </w:rPr>
            </w:pPr>
            <w:r w:rsidRPr="00A54FF5">
              <w:rPr>
                <w:noProof/>
              </w:rPr>
              <w:lastRenderedPageBreak/>
              <w:drawing>
                <wp:inline distT="0" distB="0" distL="0" distR="0" wp14:anchorId="1DDDF603" wp14:editId="6733871C">
                  <wp:extent cx="8639175" cy="431482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39175" cy="4314825"/>
                          </a:xfrm>
                          <a:prstGeom prst="rect">
                            <a:avLst/>
                          </a:prstGeom>
                          <a:noFill/>
                          <a:ln>
                            <a:noFill/>
                          </a:ln>
                        </pic:spPr>
                      </pic:pic>
                    </a:graphicData>
                  </a:graphic>
                </wp:inline>
              </w:drawing>
            </w:r>
            <w:r w:rsidRPr="00A54FF5">
              <w:rPr>
                <w:rFonts w:ascii="Calibri" w:eastAsia="Times New Roman" w:hAnsi="Calibri" w:cs="Calibri"/>
                <w:sz w:val="20"/>
                <w:szCs w:val="20"/>
                <w:lang w:eastAsia="en-GB"/>
              </w:rPr>
              <w:t> </w:t>
            </w:r>
          </w:p>
        </w:tc>
      </w:tr>
      <w:tr w:rsidR="00A54FF5" w:rsidRPr="00A54FF5" w14:paraId="07DC1698" w14:textId="77777777" w:rsidTr="00A54FF5">
        <w:trPr>
          <w:trHeight w:val="300"/>
        </w:trPr>
        <w:tc>
          <w:tcPr>
            <w:tcW w:w="9195" w:type="dxa"/>
            <w:gridSpan w:val="2"/>
            <w:tcBorders>
              <w:top w:val="single" w:sz="6" w:space="0" w:color="auto"/>
              <w:left w:val="single" w:sz="6" w:space="0" w:color="auto"/>
              <w:bottom w:val="single" w:sz="6" w:space="0" w:color="auto"/>
              <w:right w:val="single" w:sz="6" w:space="0" w:color="auto"/>
            </w:tcBorders>
            <w:shd w:val="clear" w:color="auto" w:fill="2F5496"/>
            <w:hideMark/>
          </w:tcPr>
          <w:p w14:paraId="7BFF2FDC" w14:textId="77777777" w:rsidR="00A54FF5" w:rsidRPr="00A54FF5" w:rsidRDefault="00A54FF5" w:rsidP="00A54FF5">
            <w:pPr>
              <w:spacing w:after="0" w:line="240" w:lineRule="auto"/>
              <w:textAlignment w:val="baseline"/>
              <w:rPr>
                <w:rFonts w:ascii="Times New Roman" w:eastAsia="Times New Roman" w:hAnsi="Times New Roman" w:cs="Times New Roman"/>
                <w:sz w:val="24"/>
                <w:szCs w:val="24"/>
                <w:lang w:eastAsia="en-GB"/>
              </w:rPr>
            </w:pPr>
            <w:r w:rsidRPr="00A54FF5">
              <w:rPr>
                <w:rFonts w:ascii="Calibri" w:eastAsia="Times New Roman" w:hAnsi="Calibri" w:cs="Calibri"/>
                <w:color w:val="FFFFFF"/>
                <w:sz w:val="20"/>
                <w:szCs w:val="20"/>
                <w:lang w:eastAsia="en-GB"/>
              </w:rPr>
              <w:t>Closest A&amp;E Hospital </w:t>
            </w:r>
          </w:p>
        </w:tc>
      </w:tr>
      <w:tr w:rsidR="00A54FF5" w:rsidRPr="00A54FF5" w14:paraId="311BBE51" w14:textId="77777777" w:rsidTr="00A54FF5">
        <w:trPr>
          <w:trHeight w:val="300"/>
        </w:trPr>
        <w:tc>
          <w:tcPr>
            <w:tcW w:w="1425" w:type="dxa"/>
            <w:tcBorders>
              <w:top w:val="single" w:sz="6" w:space="0" w:color="auto"/>
              <w:left w:val="single" w:sz="6" w:space="0" w:color="auto"/>
              <w:bottom w:val="single" w:sz="6" w:space="0" w:color="auto"/>
              <w:right w:val="single" w:sz="6" w:space="0" w:color="auto"/>
            </w:tcBorders>
            <w:shd w:val="clear" w:color="auto" w:fill="D9E2F3"/>
            <w:hideMark/>
          </w:tcPr>
          <w:p w14:paraId="215B6883" w14:textId="77777777" w:rsidR="00A54FF5" w:rsidRPr="00A54FF5" w:rsidRDefault="00A54FF5" w:rsidP="00A54FF5">
            <w:pPr>
              <w:spacing w:after="0" w:line="240" w:lineRule="auto"/>
              <w:textAlignment w:val="baseline"/>
              <w:rPr>
                <w:rFonts w:ascii="Times New Roman" w:eastAsia="Times New Roman" w:hAnsi="Times New Roman" w:cs="Times New Roman"/>
                <w:sz w:val="24"/>
                <w:szCs w:val="24"/>
                <w:lang w:eastAsia="en-GB"/>
              </w:rPr>
            </w:pPr>
            <w:r w:rsidRPr="00A54FF5">
              <w:rPr>
                <w:rFonts w:ascii="Calibri" w:eastAsia="Times New Roman" w:hAnsi="Calibri" w:cs="Calibri"/>
                <w:sz w:val="20"/>
                <w:szCs w:val="20"/>
                <w:lang w:eastAsia="en-GB"/>
              </w:rPr>
              <w:t>Nearest Hospital (with A&amp;E Dept.) </w:t>
            </w:r>
          </w:p>
        </w:tc>
        <w:tc>
          <w:tcPr>
            <w:tcW w:w="7770" w:type="dxa"/>
            <w:tcBorders>
              <w:top w:val="single" w:sz="6" w:space="0" w:color="auto"/>
              <w:left w:val="single" w:sz="6" w:space="0" w:color="auto"/>
              <w:bottom w:val="single" w:sz="6" w:space="0" w:color="auto"/>
              <w:right w:val="single" w:sz="6" w:space="0" w:color="auto"/>
            </w:tcBorders>
            <w:shd w:val="clear" w:color="auto" w:fill="auto"/>
            <w:hideMark/>
          </w:tcPr>
          <w:p w14:paraId="4AC53245" w14:textId="77777777" w:rsidR="00A54FF5" w:rsidRPr="00A54FF5" w:rsidRDefault="00A54FF5" w:rsidP="00A54FF5">
            <w:pPr>
              <w:spacing w:after="0" w:line="240" w:lineRule="auto"/>
              <w:textAlignment w:val="baseline"/>
              <w:rPr>
                <w:rFonts w:ascii="Times New Roman" w:eastAsia="Times New Roman" w:hAnsi="Times New Roman" w:cs="Times New Roman"/>
                <w:sz w:val="24"/>
                <w:szCs w:val="24"/>
                <w:lang w:eastAsia="en-GB"/>
              </w:rPr>
            </w:pPr>
            <w:r w:rsidRPr="00A54FF5">
              <w:rPr>
                <w:noProof/>
              </w:rPr>
              <w:drawing>
                <wp:inline distT="0" distB="0" distL="0" distR="0" wp14:anchorId="3ED33BF3" wp14:editId="48AFC001">
                  <wp:extent cx="2143125" cy="214312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r w:rsidRPr="00A54FF5">
              <w:rPr>
                <w:rFonts w:ascii="Calibri" w:eastAsia="Times New Roman" w:hAnsi="Calibri" w:cs="Calibri"/>
                <w:sz w:val="20"/>
                <w:szCs w:val="20"/>
                <w:lang w:eastAsia="en-GB"/>
              </w:rPr>
              <w:t>John Radcliffe Hospital, Headley Way, Headington, Oxford, OX3 9DU. </w:t>
            </w:r>
          </w:p>
          <w:p w14:paraId="0A266241" w14:textId="77777777" w:rsidR="00A54FF5" w:rsidRPr="00A54FF5" w:rsidRDefault="00A54FF5" w:rsidP="00A54FF5">
            <w:pPr>
              <w:spacing w:after="0" w:line="240" w:lineRule="auto"/>
              <w:textAlignment w:val="baseline"/>
              <w:rPr>
                <w:rFonts w:ascii="Times New Roman" w:eastAsia="Times New Roman" w:hAnsi="Times New Roman" w:cs="Times New Roman"/>
                <w:sz w:val="24"/>
                <w:szCs w:val="24"/>
                <w:lang w:eastAsia="en-GB"/>
              </w:rPr>
            </w:pPr>
            <w:r w:rsidRPr="00A54FF5">
              <w:rPr>
                <w:rFonts w:ascii="Calibri" w:eastAsia="Times New Roman" w:hAnsi="Calibri" w:cs="Calibri"/>
                <w:sz w:val="20"/>
                <w:szCs w:val="20"/>
                <w:lang w:eastAsia="en-GB"/>
              </w:rPr>
              <w:t>Open 24 hours. Tel 01865 741166 </w:t>
            </w:r>
          </w:p>
          <w:p w14:paraId="7D93FB47" w14:textId="77777777" w:rsidR="00A54FF5" w:rsidRPr="00A54FF5" w:rsidRDefault="00A54FF5" w:rsidP="00A54FF5">
            <w:pPr>
              <w:spacing w:after="0" w:line="240" w:lineRule="auto"/>
              <w:textAlignment w:val="baseline"/>
              <w:rPr>
                <w:rFonts w:ascii="Times New Roman" w:eastAsia="Times New Roman" w:hAnsi="Times New Roman" w:cs="Times New Roman"/>
                <w:sz w:val="24"/>
                <w:szCs w:val="24"/>
                <w:lang w:eastAsia="en-GB"/>
              </w:rPr>
            </w:pPr>
            <w:r w:rsidRPr="00A54FF5">
              <w:rPr>
                <w:rFonts w:ascii="Calibri" w:eastAsia="Times New Roman" w:hAnsi="Calibri" w:cs="Calibri"/>
                <w:sz w:val="20"/>
                <w:szCs w:val="20"/>
                <w:lang w:eastAsia="en-GB"/>
              </w:rPr>
              <w:t>18 miles. Journey time approx. 35 mins: </w:t>
            </w:r>
          </w:p>
        </w:tc>
      </w:tr>
      <w:tr w:rsidR="00A54FF5" w:rsidRPr="00A54FF5" w14:paraId="44BC8482" w14:textId="77777777" w:rsidTr="00A54FF5">
        <w:trPr>
          <w:trHeight w:val="465"/>
        </w:trPr>
        <w:tc>
          <w:tcPr>
            <w:tcW w:w="1425" w:type="dxa"/>
            <w:tcBorders>
              <w:top w:val="single" w:sz="6" w:space="0" w:color="auto"/>
              <w:left w:val="single" w:sz="6" w:space="0" w:color="auto"/>
              <w:bottom w:val="single" w:sz="6" w:space="0" w:color="auto"/>
              <w:right w:val="single" w:sz="6" w:space="0" w:color="auto"/>
            </w:tcBorders>
            <w:shd w:val="clear" w:color="auto" w:fill="D9E2F3"/>
            <w:hideMark/>
          </w:tcPr>
          <w:p w14:paraId="1060F615" w14:textId="77777777" w:rsidR="00A54FF5" w:rsidRPr="00A54FF5" w:rsidRDefault="00A54FF5" w:rsidP="00A54FF5">
            <w:pPr>
              <w:spacing w:after="0" w:line="240" w:lineRule="auto"/>
              <w:textAlignment w:val="baseline"/>
              <w:rPr>
                <w:rFonts w:ascii="Times New Roman" w:eastAsia="Times New Roman" w:hAnsi="Times New Roman" w:cs="Times New Roman"/>
                <w:sz w:val="24"/>
                <w:szCs w:val="24"/>
                <w:lang w:eastAsia="en-GB"/>
              </w:rPr>
            </w:pPr>
            <w:r w:rsidRPr="00A54FF5">
              <w:rPr>
                <w:rFonts w:ascii="Calibri" w:eastAsia="Times New Roman" w:hAnsi="Calibri" w:cs="Calibri"/>
                <w:sz w:val="20"/>
                <w:szCs w:val="20"/>
                <w:lang w:eastAsia="en-GB"/>
              </w:rPr>
              <w:t>Directions to Hospital </w:t>
            </w:r>
          </w:p>
        </w:tc>
        <w:tc>
          <w:tcPr>
            <w:tcW w:w="7770" w:type="dxa"/>
            <w:tcBorders>
              <w:top w:val="single" w:sz="6" w:space="0" w:color="auto"/>
              <w:left w:val="single" w:sz="6" w:space="0" w:color="auto"/>
              <w:bottom w:val="single" w:sz="6" w:space="0" w:color="auto"/>
              <w:right w:val="single" w:sz="6" w:space="0" w:color="auto"/>
            </w:tcBorders>
            <w:shd w:val="clear" w:color="auto" w:fill="auto"/>
            <w:hideMark/>
          </w:tcPr>
          <w:p w14:paraId="72CD3022" w14:textId="77777777" w:rsidR="00A54FF5" w:rsidRPr="00A54FF5" w:rsidRDefault="00A54FF5" w:rsidP="00A54FF5">
            <w:pPr>
              <w:spacing w:after="0" w:line="240" w:lineRule="auto"/>
              <w:textAlignment w:val="baseline"/>
              <w:rPr>
                <w:rFonts w:ascii="Times New Roman" w:eastAsia="Times New Roman" w:hAnsi="Times New Roman" w:cs="Times New Roman"/>
                <w:sz w:val="24"/>
                <w:szCs w:val="24"/>
                <w:lang w:eastAsia="en-GB"/>
              </w:rPr>
            </w:pPr>
            <w:r w:rsidRPr="00A54FF5">
              <w:rPr>
                <w:rFonts w:ascii="Calibri" w:eastAsia="Times New Roman" w:hAnsi="Calibri" w:cs="Calibri"/>
                <w:sz w:val="20"/>
                <w:szCs w:val="20"/>
                <w:lang w:eastAsia="en-GB"/>
              </w:rPr>
              <w:t>Exit Harwell Campus, via Thomson Avenue, turning right onto Newbury Road, A4185. At the roundabout, take the 1</w:t>
            </w:r>
            <w:r w:rsidRPr="00A54FF5">
              <w:rPr>
                <w:rFonts w:ascii="Calibri" w:eastAsia="Times New Roman" w:hAnsi="Calibri" w:cs="Calibri"/>
                <w:sz w:val="16"/>
                <w:szCs w:val="16"/>
                <w:vertAlign w:val="superscript"/>
                <w:lang w:eastAsia="en-GB"/>
              </w:rPr>
              <w:t>st</w:t>
            </w:r>
            <w:r w:rsidRPr="00A54FF5">
              <w:rPr>
                <w:rFonts w:ascii="Calibri" w:eastAsia="Times New Roman" w:hAnsi="Calibri" w:cs="Calibri"/>
                <w:sz w:val="20"/>
                <w:szCs w:val="20"/>
                <w:lang w:eastAsia="en-GB"/>
              </w:rPr>
              <w:t xml:space="preserve"> exit onto the A34 heading north.  After 12.5 miles, exit the A34 at the Oxford Ring Road/Southern Bypass. Turn left at the next roundabout onto the A4144.  Turn right onto Weirs Lane/B4495 and left at the end of the road onto Iffley Road/A4158.  At the roundabout, take the 3</w:t>
            </w:r>
            <w:r w:rsidRPr="00A54FF5">
              <w:rPr>
                <w:rFonts w:ascii="Calibri" w:eastAsia="Times New Roman" w:hAnsi="Calibri" w:cs="Calibri"/>
                <w:sz w:val="16"/>
                <w:szCs w:val="16"/>
                <w:vertAlign w:val="superscript"/>
                <w:lang w:eastAsia="en-GB"/>
              </w:rPr>
              <w:t>rd</w:t>
            </w:r>
            <w:r w:rsidRPr="00A54FF5">
              <w:rPr>
                <w:rFonts w:ascii="Calibri" w:eastAsia="Times New Roman" w:hAnsi="Calibri" w:cs="Calibri"/>
                <w:sz w:val="20"/>
                <w:szCs w:val="20"/>
                <w:lang w:eastAsia="en-GB"/>
              </w:rPr>
              <w:t xml:space="preserve"> exit onto St Clements St./A420.  Turn left at the mini roundabout onto Marston Road/B4150. After 0.8 miles, turn right at the mini roundabout onto Jack Straws Lane and straight into Staunton Road.  Turn left onto Headley Way/B4495 and then immediately right at the roundabout into the hospital approach. </w:t>
            </w:r>
          </w:p>
        </w:tc>
      </w:tr>
      <w:tr w:rsidR="00A54FF5" w:rsidRPr="00A54FF5" w14:paraId="69C25550" w14:textId="77777777" w:rsidTr="00A54FF5">
        <w:trPr>
          <w:trHeight w:val="300"/>
        </w:trPr>
        <w:tc>
          <w:tcPr>
            <w:tcW w:w="1425" w:type="dxa"/>
            <w:tcBorders>
              <w:top w:val="single" w:sz="6" w:space="0" w:color="auto"/>
              <w:left w:val="single" w:sz="6" w:space="0" w:color="auto"/>
              <w:bottom w:val="single" w:sz="6" w:space="0" w:color="auto"/>
              <w:right w:val="single" w:sz="6" w:space="0" w:color="auto"/>
            </w:tcBorders>
            <w:shd w:val="clear" w:color="auto" w:fill="D9E2F3"/>
            <w:hideMark/>
          </w:tcPr>
          <w:p w14:paraId="0F344852" w14:textId="77777777" w:rsidR="00A54FF5" w:rsidRPr="00A54FF5" w:rsidRDefault="00A54FF5" w:rsidP="00A54FF5">
            <w:pPr>
              <w:spacing w:after="0" w:line="240" w:lineRule="auto"/>
              <w:textAlignment w:val="baseline"/>
              <w:rPr>
                <w:rFonts w:ascii="Times New Roman" w:eastAsia="Times New Roman" w:hAnsi="Times New Roman" w:cs="Times New Roman"/>
                <w:sz w:val="24"/>
                <w:szCs w:val="24"/>
                <w:lang w:eastAsia="en-GB"/>
              </w:rPr>
            </w:pPr>
            <w:r w:rsidRPr="00A54FF5">
              <w:rPr>
                <w:rFonts w:ascii="Calibri" w:eastAsia="Times New Roman" w:hAnsi="Calibri" w:cs="Calibri"/>
                <w:sz w:val="18"/>
                <w:szCs w:val="18"/>
                <w:lang w:eastAsia="en-GB"/>
              </w:rPr>
              <w:lastRenderedPageBreak/>
              <w:t>Last Reviewed </w:t>
            </w:r>
          </w:p>
        </w:tc>
        <w:tc>
          <w:tcPr>
            <w:tcW w:w="7770" w:type="dxa"/>
            <w:tcBorders>
              <w:top w:val="single" w:sz="6" w:space="0" w:color="auto"/>
              <w:left w:val="single" w:sz="6" w:space="0" w:color="auto"/>
              <w:bottom w:val="single" w:sz="6" w:space="0" w:color="auto"/>
              <w:right w:val="single" w:sz="6" w:space="0" w:color="auto"/>
            </w:tcBorders>
            <w:shd w:val="clear" w:color="auto" w:fill="auto"/>
            <w:hideMark/>
          </w:tcPr>
          <w:p w14:paraId="63C72424" w14:textId="77777777" w:rsidR="00A54FF5" w:rsidRPr="00A54FF5" w:rsidRDefault="00A54FF5" w:rsidP="00A54FF5">
            <w:pPr>
              <w:spacing w:after="0" w:line="240" w:lineRule="auto"/>
              <w:textAlignment w:val="baseline"/>
              <w:rPr>
                <w:rFonts w:ascii="Times New Roman" w:eastAsia="Times New Roman" w:hAnsi="Times New Roman" w:cs="Times New Roman"/>
                <w:sz w:val="24"/>
                <w:szCs w:val="24"/>
                <w:lang w:eastAsia="en-GB"/>
              </w:rPr>
            </w:pPr>
            <w:r w:rsidRPr="00A54FF5">
              <w:rPr>
                <w:rFonts w:ascii="Calibri" w:eastAsia="Times New Roman" w:hAnsi="Calibri" w:cs="Calibri"/>
                <w:sz w:val="18"/>
                <w:szCs w:val="18"/>
                <w:lang w:eastAsia="en-GB"/>
              </w:rPr>
              <w:t>October 2022 </w:t>
            </w:r>
          </w:p>
        </w:tc>
      </w:tr>
    </w:tbl>
    <w:p w14:paraId="5F4FCEE7" w14:textId="77777777" w:rsidR="00A54FF5" w:rsidRPr="00A54FF5" w:rsidRDefault="00A54FF5" w:rsidP="00A54FF5">
      <w:pPr>
        <w:spacing w:after="0" w:line="240" w:lineRule="auto"/>
        <w:textAlignment w:val="baseline"/>
        <w:rPr>
          <w:rFonts w:ascii="Segoe UI" w:eastAsia="Times New Roman" w:hAnsi="Segoe UI" w:cs="Segoe UI"/>
          <w:sz w:val="18"/>
          <w:szCs w:val="18"/>
          <w:lang w:eastAsia="en-GB"/>
        </w:rPr>
      </w:pPr>
      <w:r w:rsidRPr="00A54FF5">
        <w:rPr>
          <w:rFonts w:ascii="Calibri" w:eastAsia="Times New Roman" w:hAnsi="Calibri" w:cs="Calibri"/>
          <w:sz w:val="20"/>
          <w:szCs w:val="20"/>
          <w:lang w:eastAsia="en-GB"/>
        </w:rPr>
        <w:t> </w:t>
      </w:r>
    </w:p>
    <w:p w14:paraId="47AD2F85" w14:textId="77777777" w:rsidR="004B4820" w:rsidRDefault="004B4820"/>
    <w:sectPr w:rsidR="004B48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FF5"/>
    <w:rsid w:val="000B14AA"/>
    <w:rsid w:val="004B4820"/>
    <w:rsid w:val="004E4BD1"/>
    <w:rsid w:val="00A54F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056EE"/>
  <w15:chartTrackingRefBased/>
  <w15:docId w15:val="{64E5B7A2-F2A2-4624-AFBF-2B396DD4E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9130315">
      <w:bodyDiv w:val="1"/>
      <w:marLeft w:val="0"/>
      <w:marRight w:val="0"/>
      <w:marTop w:val="0"/>
      <w:marBottom w:val="0"/>
      <w:divBdr>
        <w:top w:val="none" w:sz="0" w:space="0" w:color="auto"/>
        <w:left w:val="none" w:sz="0" w:space="0" w:color="auto"/>
        <w:bottom w:val="none" w:sz="0" w:space="0" w:color="auto"/>
        <w:right w:val="none" w:sz="0" w:space="0" w:color="auto"/>
      </w:divBdr>
      <w:divsChild>
        <w:div w:id="558249402">
          <w:marLeft w:val="0"/>
          <w:marRight w:val="0"/>
          <w:marTop w:val="0"/>
          <w:marBottom w:val="0"/>
          <w:divBdr>
            <w:top w:val="none" w:sz="0" w:space="0" w:color="auto"/>
            <w:left w:val="none" w:sz="0" w:space="0" w:color="auto"/>
            <w:bottom w:val="none" w:sz="0" w:space="0" w:color="auto"/>
            <w:right w:val="none" w:sz="0" w:space="0" w:color="auto"/>
          </w:divBdr>
        </w:div>
        <w:div w:id="909003146">
          <w:marLeft w:val="0"/>
          <w:marRight w:val="0"/>
          <w:marTop w:val="0"/>
          <w:marBottom w:val="0"/>
          <w:divBdr>
            <w:top w:val="none" w:sz="0" w:space="0" w:color="auto"/>
            <w:left w:val="none" w:sz="0" w:space="0" w:color="auto"/>
            <w:bottom w:val="none" w:sz="0" w:space="0" w:color="auto"/>
            <w:right w:val="none" w:sz="0" w:space="0" w:color="auto"/>
          </w:divBdr>
        </w:div>
        <w:div w:id="1604269039">
          <w:marLeft w:val="0"/>
          <w:marRight w:val="0"/>
          <w:marTop w:val="0"/>
          <w:marBottom w:val="0"/>
          <w:divBdr>
            <w:top w:val="none" w:sz="0" w:space="0" w:color="auto"/>
            <w:left w:val="none" w:sz="0" w:space="0" w:color="auto"/>
            <w:bottom w:val="none" w:sz="0" w:space="0" w:color="auto"/>
            <w:right w:val="none" w:sz="0" w:space="0" w:color="auto"/>
          </w:divBdr>
        </w:div>
        <w:div w:id="1956134743">
          <w:marLeft w:val="0"/>
          <w:marRight w:val="0"/>
          <w:marTop w:val="0"/>
          <w:marBottom w:val="0"/>
          <w:divBdr>
            <w:top w:val="none" w:sz="0" w:space="0" w:color="auto"/>
            <w:left w:val="none" w:sz="0" w:space="0" w:color="auto"/>
            <w:bottom w:val="none" w:sz="0" w:space="0" w:color="auto"/>
            <w:right w:val="none" w:sz="0" w:space="0" w:color="auto"/>
          </w:divBdr>
        </w:div>
        <w:div w:id="1732998194">
          <w:marLeft w:val="0"/>
          <w:marRight w:val="0"/>
          <w:marTop w:val="0"/>
          <w:marBottom w:val="0"/>
          <w:divBdr>
            <w:top w:val="none" w:sz="0" w:space="0" w:color="auto"/>
            <w:left w:val="none" w:sz="0" w:space="0" w:color="auto"/>
            <w:bottom w:val="none" w:sz="0" w:space="0" w:color="auto"/>
            <w:right w:val="none" w:sz="0" w:space="0" w:color="auto"/>
          </w:divBdr>
          <w:divsChild>
            <w:div w:id="1536113070">
              <w:marLeft w:val="-75"/>
              <w:marRight w:val="0"/>
              <w:marTop w:val="30"/>
              <w:marBottom w:val="30"/>
              <w:divBdr>
                <w:top w:val="none" w:sz="0" w:space="0" w:color="auto"/>
                <w:left w:val="none" w:sz="0" w:space="0" w:color="auto"/>
                <w:bottom w:val="none" w:sz="0" w:space="0" w:color="auto"/>
                <w:right w:val="none" w:sz="0" w:space="0" w:color="auto"/>
              </w:divBdr>
              <w:divsChild>
                <w:div w:id="390806918">
                  <w:marLeft w:val="0"/>
                  <w:marRight w:val="0"/>
                  <w:marTop w:val="0"/>
                  <w:marBottom w:val="0"/>
                  <w:divBdr>
                    <w:top w:val="none" w:sz="0" w:space="0" w:color="auto"/>
                    <w:left w:val="none" w:sz="0" w:space="0" w:color="auto"/>
                    <w:bottom w:val="none" w:sz="0" w:space="0" w:color="auto"/>
                    <w:right w:val="none" w:sz="0" w:space="0" w:color="auto"/>
                  </w:divBdr>
                  <w:divsChild>
                    <w:div w:id="2023194380">
                      <w:marLeft w:val="0"/>
                      <w:marRight w:val="0"/>
                      <w:marTop w:val="0"/>
                      <w:marBottom w:val="0"/>
                      <w:divBdr>
                        <w:top w:val="none" w:sz="0" w:space="0" w:color="auto"/>
                        <w:left w:val="none" w:sz="0" w:space="0" w:color="auto"/>
                        <w:bottom w:val="none" w:sz="0" w:space="0" w:color="auto"/>
                        <w:right w:val="none" w:sz="0" w:space="0" w:color="auto"/>
                      </w:divBdr>
                    </w:div>
                  </w:divsChild>
                </w:div>
                <w:div w:id="913275392">
                  <w:marLeft w:val="0"/>
                  <w:marRight w:val="0"/>
                  <w:marTop w:val="0"/>
                  <w:marBottom w:val="0"/>
                  <w:divBdr>
                    <w:top w:val="none" w:sz="0" w:space="0" w:color="auto"/>
                    <w:left w:val="none" w:sz="0" w:space="0" w:color="auto"/>
                    <w:bottom w:val="none" w:sz="0" w:space="0" w:color="auto"/>
                    <w:right w:val="none" w:sz="0" w:space="0" w:color="auto"/>
                  </w:divBdr>
                  <w:divsChild>
                    <w:div w:id="1373111281">
                      <w:marLeft w:val="0"/>
                      <w:marRight w:val="0"/>
                      <w:marTop w:val="0"/>
                      <w:marBottom w:val="0"/>
                      <w:divBdr>
                        <w:top w:val="none" w:sz="0" w:space="0" w:color="auto"/>
                        <w:left w:val="none" w:sz="0" w:space="0" w:color="auto"/>
                        <w:bottom w:val="none" w:sz="0" w:space="0" w:color="auto"/>
                        <w:right w:val="none" w:sz="0" w:space="0" w:color="auto"/>
                      </w:divBdr>
                    </w:div>
                  </w:divsChild>
                </w:div>
                <w:div w:id="638609196">
                  <w:marLeft w:val="0"/>
                  <w:marRight w:val="0"/>
                  <w:marTop w:val="0"/>
                  <w:marBottom w:val="0"/>
                  <w:divBdr>
                    <w:top w:val="none" w:sz="0" w:space="0" w:color="auto"/>
                    <w:left w:val="none" w:sz="0" w:space="0" w:color="auto"/>
                    <w:bottom w:val="none" w:sz="0" w:space="0" w:color="auto"/>
                    <w:right w:val="none" w:sz="0" w:space="0" w:color="auto"/>
                  </w:divBdr>
                  <w:divsChild>
                    <w:div w:id="131141427">
                      <w:marLeft w:val="0"/>
                      <w:marRight w:val="0"/>
                      <w:marTop w:val="0"/>
                      <w:marBottom w:val="0"/>
                      <w:divBdr>
                        <w:top w:val="none" w:sz="0" w:space="0" w:color="auto"/>
                        <w:left w:val="none" w:sz="0" w:space="0" w:color="auto"/>
                        <w:bottom w:val="none" w:sz="0" w:space="0" w:color="auto"/>
                        <w:right w:val="none" w:sz="0" w:space="0" w:color="auto"/>
                      </w:divBdr>
                    </w:div>
                  </w:divsChild>
                </w:div>
                <w:div w:id="203300187">
                  <w:marLeft w:val="0"/>
                  <w:marRight w:val="0"/>
                  <w:marTop w:val="0"/>
                  <w:marBottom w:val="0"/>
                  <w:divBdr>
                    <w:top w:val="none" w:sz="0" w:space="0" w:color="auto"/>
                    <w:left w:val="none" w:sz="0" w:space="0" w:color="auto"/>
                    <w:bottom w:val="none" w:sz="0" w:space="0" w:color="auto"/>
                    <w:right w:val="none" w:sz="0" w:space="0" w:color="auto"/>
                  </w:divBdr>
                  <w:divsChild>
                    <w:div w:id="975718282">
                      <w:marLeft w:val="0"/>
                      <w:marRight w:val="0"/>
                      <w:marTop w:val="0"/>
                      <w:marBottom w:val="0"/>
                      <w:divBdr>
                        <w:top w:val="none" w:sz="0" w:space="0" w:color="auto"/>
                        <w:left w:val="none" w:sz="0" w:space="0" w:color="auto"/>
                        <w:bottom w:val="none" w:sz="0" w:space="0" w:color="auto"/>
                        <w:right w:val="none" w:sz="0" w:space="0" w:color="auto"/>
                      </w:divBdr>
                    </w:div>
                  </w:divsChild>
                </w:div>
                <w:div w:id="1377781331">
                  <w:marLeft w:val="0"/>
                  <w:marRight w:val="0"/>
                  <w:marTop w:val="0"/>
                  <w:marBottom w:val="0"/>
                  <w:divBdr>
                    <w:top w:val="none" w:sz="0" w:space="0" w:color="auto"/>
                    <w:left w:val="none" w:sz="0" w:space="0" w:color="auto"/>
                    <w:bottom w:val="none" w:sz="0" w:space="0" w:color="auto"/>
                    <w:right w:val="none" w:sz="0" w:space="0" w:color="auto"/>
                  </w:divBdr>
                  <w:divsChild>
                    <w:div w:id="964700689">
                      <w:marLeft w:val="0"/>
                      <w:marRight w:val="0"/>
                      <w:marTop w:val="0"/>
                      <w:marBottom w:val="0"/>
                      <w:divBdr>
                        <w:top w:val="none" w:sz="0" w:space="0" w:color="auto"/>
                        <w:left w:val="none" w:sz="0" w:space="0" w:color="auto"/>
                        <w:bottom w:val="none" w:sz="0" w:space="0" w:color="auto"/>
                        <w:right w:val="none" w:sz="0" w:space="0" w:color="auto"/>
                      </w:divBdr>
                    </w:div>
                  </w:divsChild>
                </w:div>
                <w:div w:id="5597728">
                  <w:marLeft w:val="0"/>
                  <w:marRight w:val="0"/>
                  <w:marTop w:val="0"/>
                  <w:marBottom w:val="0"/>
                  <w:divBdr>
                    <w:top w:val="none" w:sz="0" w:space="0" w:color="auto"/>
                    <w:left w:val="none" w:sz="0" w:space="0" w:color="auto"/>
                    <w:bottom w:val="none" w:sz="0" w:space="0" w:color="auto"/>
                    <w:right w:val="none" w:sz="0" w:space="0" w:color="auto"/>
                  </w:divBdr>
                  <w:divsChild>
                    <w:div w:id="79109439">
                      <w:marLeft w:val="0"/>
                      <w:marRight w:val="0"/>
                      <w:marTop w:val="0"/>
                      <w:marBottom w:val="0"/>
                      <w:divBdr>
                        <w:top w:val="none" w:sz="0" w:space="0" w:color="auto"/>
                        <w:left w:val="none" w:sz="0" w:space="0" w:color="auto"/>
                        <w:bottom w:val="none" w:sz="0" w:space="0" w:color="auto"/>
                        <w:right w:val="none" w:sz="0" w:space="0" w:color="auto"/>
                      </w:divBdr>
                    </w:div>
                  </w:divsChild>
                </w:div>
                <w:div w:id="36440114">
                  <w:marLeft w:val="0"/>
                  <w:marRight w:val="0"/>
                  <w:marTop w:val="0"/>
                  <w:marBottom w:val="0"/>
                  <w:divBdr>
                    <w:top w:val="none" w:sz="0" w:space="0" w:color="auto"/>
                    <w:left w:val="none" w:sz="0" w:space="0" w:color="auto"/>
                    <w:bottom w:val="none" w:sz="0" w:space="0" w:color="auto"/>
                    <w:right w:val="none" w:sz="0" w:space="0" w:color="auto"/>
                  </w:divBdr>
                  <w:divsChild>
                    <w:div w:id="1784767401">
                      <w:marLeft w:val="0"/>
                      <w:marRight w:val="0"/>
                      <w:marTop w:val="0"/>
                      <w:marBottom w:val="0"/>
                      <w:divBdr>
                        <w:top w:val="none" w:sz="0" w:space="0" w:color="auto"/>
                        <w:left w:val="none" w:sz="0" w:space="0" w:color="auto"/>
                        <w:bottom w:val="none" w:sz="0" w:space="0" w:color="auto"/>
                        <w:right w:val="none" w:sz="0" w:space="0" w:color="auto"/>
                      </w:divBdr>
                    </w:div>
                  </w:divsChild>
                </w:div>
                <w:div w:id="58866937">
                  <w:marLeft w:val="0"/>
                  <w:marRight w:val="0"/>
                  <w:marTop w:val="0"/>
                  <w:marBottom w:val="0"/>
                  <w:divBdr>
                    <w:top w:val="none" w:sz="0" w:space="0" w:color="auto"/>
                    <w:left w:val="none" w:sz="0" w:space="0" w:color="auto"/>
                    <w:bottom w:val="none" w:sz="0" w:space="0" w:color="auto"/>
                    <w:right w:val="none" w:sz="0" w:space="0" w:color="auto"/>
                  </w:divBdr>
                  <w:divsChild>
                    <w:div w:id="1875851345">
                      <w:marLeft w:val="0"/>
                      <w:marRight w:val="0"/>
                      <w:marTop w:val="0"/>
                      <w:marBottom w:val="0"/>
                      <w:divBdr>
                        <w:top w:val="none" w:sz="0" w:space="0" w:color="auto"/>
                        <w:left w:val="none" w:sz="0" w:space="0" w:color="auto"/>
                        <w:bottom w:val="none" w:sz="0" w:space="0" w:color="auto"/>
                        <w:right w:val="none" w:sz="0" w:space="0" w:color="auto"/>
                      </w:divBdr>
                    </w:div>
                  </w:divsChild>
                </w:div>
                <w:div w:id="2089643557">
                  <w:marLeft w:val="0"/>
                  <w:marRight w:val="0"/>
                  <w:marTop w:val="0"/>
                  <w:marBottom w:val="0"/>
                  <w:divBdr>
                    <w:top w:val="none" w:sz="0" w:space="0" w:color="auto"/>
                    <w:left w:val="none" w:sz="0" w:space="0" w:color="auto"/>
                    <w:bottom w:val="none" w:sz="0" w:space="0" w:color="auto"/>
                    <w:right w:val="none" w:sz="0" w:space="0" w:color="auto"/>
                  </w:divBdr>
                  <w:divsChild>
                    <w:div w:id="1150050561">
                      <w:marLeft w:val="0"/>
                      <w:marRight w:val="0"/>
                      <w:marTop w:val="0"/>
                      <w:marBottom w:val="0"/>
                      <w:divBdr>
                        <w:top w:val="none" w:sz="0" w:space="0" w:color="auto"/>
                        <w:left w:val="none" w:sz="0" w:space="0" w:color="auto"/>
                        <w:bottom w:val="none" w:sz="0" w:space="0" w:color="auto"/>
                        <w:right w:val="none" w:sz="0" w:space="0" w:color="auto"/>
                      </w:divBdr>
                    </w:div>
                  </w:divsChild>
                </w:div>
                <w:div w:id="1541631864">
                  <w:marLeft w:val="0"/>
                  <w:marRight w:val="0"/>
                  <w:marTop w:val="0"/>
                  <w:marBottom w:val="0"/>
                  <w:divBdr>
                    <w:top w:val="none" w:sz="0" w:space="0" w:color="auto"/>
                    <w:left w:val="none" w:sz="0" w:space="0" w:color="auto"/>
                    <w:bottom w:val="none" w:sz="0" w:space="0" w:color="auto"/>
                    <w:right w:val="none" w:sz="0" w:space="0" w:color="auto"/>
                  </w:divBdr>
                  <w:divsChild>
                    <w:div w:id="934095080">
                      <w:marLeft w:val="0"/>
                      <w:marRight w:val="0"/>
                      <w:marTop w:val="0"/>
                      <w:marBottom w:val="0"/>
                      <w:divBdr>
                        <w:top w:val="none" w:sz="0" w:space="0" w:color="auto"/>
                        <w:left w:val="none" w:sz="0" w:space="0" w:color="auto"/>
                        <w:bottom w:val="none" w:sz="0" w:space="0" w:color="auto"/>
                        <w:right w:val="none" w:sz="0" w:space="0" w:color="auto"/>
                      </w:divBdr>
                    </w:div>
                  </w:divsChild>
                </w:div>
                <w:div w:id="284227">
                  <w:marLeft w:val="0"/>
                  <w:marRight w:val="0"/>
                  <w:marTop w:val="0"/>
                  <w:marBottom w:val="0"/>
                  <w:divBdr>
                    <w:top w:val="none" w:sz="0" w:space="0" w:color="auto"/>
                    <w:left w:val="none" w:sz="0" w:space="0" w:color="auto"/>
                    <w:bottom w:val="none" w:sz="0" w:space="0" w:color="auto"/>
                    <w:right w:val="none" w:sz="0" w:space="0" w:color="auto"/>
                  </w:divBdr>
                  <w:divsChild>
                    <w:div w:id="1760710405">
                      <w:marLeft w:val="0"/>
                      <w:marRight w:val="0"/>
                      <w:marTop w:val="0"/>
                      <w:marBottom w:val="0"/>
                      <w:divBdr>
                        <w:top w:val="none" w:sz="0" w:space="0" w:color="auto"/>
                        <w:left w:val="none" w:sz="0" w:space="0" w:color="auto"/>
                        <w:bottom w:val="none" w:sz="0" w:space="0" w:color="auto"/>
                        <w:right w:val="none" w:sz="0" w:space="0" w:color="auto"/>
                      </w:divBdr>
                    </w:div>
                  </w:divsChild>
                </w:div>
                <w:div w:id="972100538">
                  <w:marLeft w:val="0"/>
                  <w:marRight w:val="0"/>
                  <w:marTop w:val="0"/>
                  <w:marBottom w:val="0"/>
                  <w:divBdr>
                    <w:top w:val="none" w:sz="0" w:space="0" w:color="auto"/>
                    <w:left w:val="none" w:sz="0" w:space="0" w:color="auto"/>
                    <w:bottom w:val="none" w:sz="0" w:space="0" w:color="auto"/>
                    <w:right w:val="none" w:sz="0" w:space="0" w:color="auto"/>
                  </w:divBdr>
                  <w:divsChild>
                    <w:div w:id="1730837784">
                      <w:marLeft w:val="0"/>
                      <w:marRight w:val="0"/>
                      <w:marTop w:val="0"/>
                      <w:marBottom w:val="0"/>
                      <w:divBdr>
                        <w:top w:val="none" w:sz="0" w:space="0" w:color="auto"/>
                        <w:left w:val="none" w:sz="0" w:space="0" w:color="auto"/>
                        <w:bottom w:val="none" w:sz="0" w:space="0" w:color="auto"/>
                        <w:right w:val="none" w:sz="0" w:space="0" w:color="auto"/>
                      </w:divBdr>
                    </w:div>
                  </w:divsChild>
                </w:div>
                <w:div w:id="1443067858">
                  <w:marLeft w:val="0"/>
                  <w:marRight w:val="0"/>
                  <w:marTop w:val="0"/>
                  <w:marBottom w:val="0"/>
                  <w:divBdr>
                    <w:top w:val="none" w:sz="0" w:space="0" w:color="auto"/>
                    <w:left w:val="none" w:sz="0" w:space="0" w:color="auto"/>
                    <w:bottom w:val="none" w:sz="0" w:space="0" w:color="auto"/>
                    <w:right w:val="none" w:sz="0" w:space="0" w:color="auto"/>
                  </w:divBdr>
                  <w:divsChild>
                    <w:div w:id="1422069901">
                      <w:marLeft w:val="0"/>
                      <w:marRight w:val="0"/>
                      <w:marTop w:val="0"/>
                      <w:marBottom w:val="0"/>
                      <w:divBdr>
                        <w:top w:val="none" w:sz="0" w:space="0" w:color="auto"/>
                        <w:left w:val="none" w:sz="0" w:space="0" w:color="auto"/>
                        <w:bottom w:val="none" w:sz="0" w:space="0" w:color="auto"/>
                        <w:right w:val="none" w:sz="0" w:space="0" w:color="auto"/>
                      </w:divBdr>
                    </w:div>
                    <w:div w:id="2137943780">
                      <w:marLeft w:val="0"/>
                      <w:marRight w:val="0"/>
                      <w:marTop w:val="0"/>
                      <w:marBottom w:val="0"/>
                      <w:divBdr>
                        <w:top w:val="none" w:sz="0" w:space="0" w:color="auto"/>
                        <w:left w:val="none" w:sz="0" w:space="0" w:color="auto"/>
                        <w:bottom w:val="none" w:sz="0" w:space="0" w:color="auto"/>
                        <w:right w:val="none" w:sz="0" w:space="0" w:color="auto"/>
                      </w:divBdr>
                    </w:div>
                  </w:divsChild>
                </w:div>
                <w:div w:id="1059594164">
                  <w:marLeft w:val="0"/>
                  <w:marRight w:val="0"/>
                  <w:marTop w:val="0"/>
                  <w:marBottom w:val="0"/>
                  <w:divBdr>
                    <w:top w:val="none" w:sz="0" w:space="0" w:color="auto"/>
                    <w:left w:val="none" w:sz="0" w:space="0" w:color="auto"/>
                    <w:bottom w:val="none" w:sz="0" w:space="0" w:color="auto"/>
                    <w:right w:val="none" w:sz="0" w:space="0" w:color="auto"/>
                  </w:divBdr>
                  <w:divsChild>
                    <w:div w:id="1790011077">
                      <w:marLeft w:val="0"/>
                      <w:marRight w:val="0"/>
                      <w:marTop w:val="0"/>
                      <w:marBottom w:val="0"/>
                      <w:divBdr>
                        <w:top w:val="none" w:sz="0" w:space="0" w:color="auto"/>
                        <w:left w:val="none" w:sz="0" w:space="0" w:color="auto"/>
                        <w:bottom w:val="none" w:sz="0" w:space="0" w:color="auto"/>
                        <w:right w:val="none" w:sz="0" w:space="0" w:color="auto"/>
                      </w:divBdr>
                    </w:div>
                  </w:divsChild>
                </w:div>
                <w:div w:id="752514373">
                  <w:marLeft w:val="0"/>
                  <w:marRight w:val="0"/>
                  <w:marTop w:val="0"/>
                  <w:marBottom w:val="0"/>
                  <w:divBdr>
                    <w:top w:val="none" w:sz="0" w:space="0" w:color="auto"/>
                    <w:left w:val="none" w:sz="0" w:space="0" w:color="auto"/>
                    <w:bottom w:val="none" w:sz="0" w:space="0" w:color="auto"/>
                    <w:right w:val="none" w:sz="0" w:space="0" w:color="auto"/>
                  </w:divBdr>
                  <w:divsChild>
                    <w:div w:id="1334144526">
                      <w:marLeft w:val="0"/>
                      <w:marRight w:val="0"/>
                      <w:marTop w:val="0"/>
                      <w:marBottom w:val="0"/>
                      <w:divBdr>
                        <w:top w:val="none" w:sz="0" w:space="0" w:color="auto"/>
                        <w:left w:val="none" w:sz="0" w:space="0" w:color="auto"/>
                        <w:bottom w:val="none" w:sz="0" w:space="0" w:color="auto"/>
                        <w:right w:val="none" w:sz="0" w:space="0" w:color="auto"/>
                      </w:divBdr>
                    </w:div>
                  </w:divsChild>
                </w:div>
                <w:div w:id="600183854">
                  <w:marLeft w:val="0"/>
                  <w:marRight w:val="0"/>
                  <w:marTop w:val="0"/>
                  <w:marBottom w:val="0"/>
                  <w:divBdr>
                    <w:top w:val="none" w:sz="0" w:space="0" w:color="auto"/>
                    <w:left w:val="none" w:sz="0" w:space="0" w:color="auto"/>
                    <w:bottom w:val="none" w:sz="0" w:space="0" w:color="auto"/>
                    <w:right w:val="none" w:sz="0" w:space="0" w:color="auto"/>
                  </w:divBdr>
                  <w:divsChild>
                    <w:div w:id="347610629">
                      <w:marLeft w:val="0"/>
                      <w:marRight w:val="0"/>
                      <w:marTop w:val="0"/>
                      <w:marBottom w:val="0"/>
                      <w:divBdr>
                        <w:top w:val="none" w:sz="0" w:space="0" w:color="auto"/>
                        <w:left w:val="none" w:sz="0" w:space="0" w:color="auto"/>
                        <w:bottom w:val="none" w:sz="0" w:space="0" w:color="auto"/>
                        <w:right w:val="none" w:sz="0" w:space="0" w:color="auto"/>
                      </w:divBdr>
                    </w:div>
                  </w:divsChild>
                </w:div>
                <w:div w:id="2127772935">
                  <w:marLeft w:val="0"/>
                  <w:marRight w:val="0"/>
                  <w:marTop w:val="0"/>
                  <w:marBottom w:val="0"/>
                  <w:divBdr>
                    <w:top w:val="none" w:sz="0" w:space="0" w:color="auto"/>
                    <w:left w:val="none" w:sz="0" w:space="0" w:color="auto"/>
                    <w:bottom w:val="none" w:sz="0" w:space="0" w:color="auto"/>
                    <w:right w:val="none" w:sz="0" w:space="0" w:color="auto"/>
                  </w:divBdr>
                  <w:divsChild>
                    <w:div w:id="1106077409">
                      <w:marLeft w:val="0"/>
                      <w:marRight w:val="0"/>
                      <w:marTop w:val="0"/>
                      <w:marBottom w:val="0"/>
                      <w:divBdr>
                        <w:top w:val="none" w:sz="0" w:space="0" w:color="auto"/>
                        <w:left w:val="none" w:sz="0" w:space="0" w:color="auto"/>
                        <w:bottom w:val="none" w:sz="0" w:space="0" w:color="auto"/>
                        <w:right w:val="none" w:sz="0" w:space="0" w:color="auto"/>
                      </w:divBdr>
                    </w:div>
                  </w:divsChild>
                </w:div>
                <w:div w:id="17052707">
                  <w:marLeft w:val="0"/>
                  <w:marRight w:val="0"/>
                  <w:marTop w:val="0"/>
                  <w:marBottom w:val="0"/>
                  <w:divBdr>
                    <w:top w:val="none" w:sz="0" w:space="0" w:color="auto"/>
                    <w:left w:val="none" w:sz="0" w:space="0" w:color="auto"/>
                    <w:bottom w:val="none" w:sz="0" w:space="0" w:color="auto"/>
                    <w:right w:val="none" w:sz="0" w:space="0" w:color="auto"/>
                  </w:divBdr>
                  <w:divsChild>
                    <w:div w:id="1545678955">
                      <w:marLeft w:val="0"/>
                      <w:marRight w:val="0"/>
                      <w:marTop w:val="0"/>
                      <w:marBottom w:val="0"/>
                      <w:divBdr>
                        <w:top w:val="none" w:sz="0" w:space="0" w:color="auto"/>
                        <w:left w:val="none" w:sz="0" w:space="0" w:color="auto"/>
                        <w:bottom w:val="none" w:sz="0" w:space="0" w:color="auto"/>
                        <w:right w:val="none" w:sz="0" w:space="0" w:color="auto"/>
                      </w:divBdr>
                    </w:div>
                  </w:divsChild>
                </w:div>
                <w:div w:id="1528787763">
                  <w:marLeft w:val="0"/>
                  <w:marRight w:val="0"/>
                  <w:marTop w:val="0"/>
                  <w:marBottom w:val="0"/>
                  <w:divBdr>
                    <w:top w:val="none" w:sz="0" w:space="0" w:color="auto"/>
                    <w:left w:val="none" w:sz="0" w:space="0" w:color="auto"/>
                    <w:bottom w:val="none" w:sz="0" w:space="0" w:color="auto"/>
                    <w:right w:val="none" w:sz="0" w:space="0" w:color="auto"/>
                  </w:divBdr>
                  <w:divsChild>
                    <w:div w:id="953901745">
                      <w:marLeft w:val="0"/>
                      <w:marRight w:val="0"/>
                      <w:marTop w:val="0"/>
                      <w:marBottom w:val="0"/>
                      <w:divBdr>
                        <w:top w:val="none" w:sz="0" w:space="0" w:color="auto"/>
                        <w:left w:val="none" w:sz="0" w:space="0" w:color="auto"/>
                        <w:bottom w:val="none" w:sz="0" w:space="0" w:color="auto"/>
                        <w:right w:val="none" w:sz="0" w:space="0" w:color="auto"/>
                      </w:divBdr>
                    </w:div>
                    <w:div w:id="1401443886">
                      <w:marLeft w:val="0"/>
                      <w:marRight w:val="0"/>
                      <w:marTop w:val="0"/>
                      <w:marBottom w:val="0"/>
                      <w:divBdr>
                        <w:top w:val="none" w:sz="0" w:space="0" w:color="auto"/>
                        <w:left w:val="none" w:sz="0" w:space="0" w:color="auto"/>
                        <w:bottom w:val="none" w:sz="0" w:space="0" w:color="auto"/>
                        <w:right w:val="none" w:sz="0" w:space="0" w:color="auto"/>
                      </w:divBdr>
                    </w:div>
                    <w:div w:id="1386754968">
                      <w:marLeft w:val="0"/>
                      <w:marRight w:val="0"/>
                      <w:marTop w:val="0"/>
                      <w:marBottom w:val="0"/>
                      <w:divBdr>
                        <w:top w:val="none" w:sz="0" w:space="0" w:color="auto"/>
                        <w:left w:val="none" w:sz="0" w:space="0" w:color="auto"/>
                        <w:bottom w:val="none" w:sz="0" w:space="0" w:color="auto"/>
                        <w:right w:val="none" w:sz="0" w:space="0" w:color="auto"/>
                      </w:divBdr>
                    </w:div>
                  </w:divsChild>
                </w:div>
                <w:div w:id="423838956">
                  <w:marLeft w:val="0"/>
                  <w:marRight w:val="0"/>
                  <w:marTop w:val="0"/>
                  <w:marBottom w:val="0"/>
                  <w:divBdr>
                    <w:top w:val="none" w:sz="0" w:space="0" w:color="auto"/>
                    <w:left w:val="none" w:sz="0" w:space="0" w:color="auto"/>
                    <w:bottom w:val="none" w:sz="0" w:space="0" w:color="auto"/>
                    <w:right w:val="none" w:sz="0" w:space="0" w:color="auto"/>
                  </w:divBdr>
                  <w:divsChild>
                    <w:div w:id="225143249">
                      <w:marLeft w:val="0"/>
                      <w:marRight w:val="0"/>
                      <w:marTop w:val="0"/>
                      <w:marBottom w:val="0"/>
                      <w:divBdr>
                        <w:top w:val="none" w:sz="0" w:space="0" w:color="auto"/>
                        <w:left w:val="none" w:sz="0" w:space="0" w:color="auto"/>
                        <w:bottom w:val="none" w:sz="0" w:space="0" w:color="auto"/>
                        <w:right w:val="none" w:sz="0" w:space="0" w:color="auto"/>
                      </w:divBdr>
                    </w:div>
                  </w:divsChild>
                </w:div>
                <w:div w:id="1081103311">
                  <w:marLeft w:val="0"/>
                  <w:marRight w:val="0"/>
                  <w:marTop w:val="0"/>
                  <w:marBottom w:val="0"/>
                  <w:divBdr>
                    <w:top w:val="none" w:sz="0" w:space="0" w:color="auto"/>
                    <w:left w:val="none" w:sz="0" w:space="0" w:color="auto"/>
                    <w:bottom w:val="none" w:sz="0" w:space="0" w:color="auto"/>
                    <w:right w:val="none" w:sz="0" w:space="0" w:color="auto"/>
                  </w:divBdr>
                  <w:divsChild>
                    <w:div w:id="933322857">
                      <w:marLeft w:val="0"/>
                      <w:marRight w:val="0"/>
                      <w:marTop w:val="0"/>
                      <w:marBottom w:val="0"/>
                      <w:divBdr>
                        <w:top w:val="none" w:sz="0" w:space="0" w:color="auto"/>
                        <w:left w:val="none" w:sz="0" w:space="0" w:color="auto"/>
                        <w:bottom w:val="none" w:sz="0" w:space="0" w:color="auto"/>
                        <w:right w:val="none" w:sz="0" w:space="0" w:color="auto"/>
                      </w:divBdr>
                    </w:div>
                  </w:divsChild>
                </w:div>
                <w:div w:id="265236428">
                  <w:marLeft w:val="0"/>
                  <w:marRight w:val="0"/>
                  <w:marTop w:val="0"/>
                  <w:marBottom w:val="0"/>
                  <w:divBdr>
                    <w:top w:val="none" w:sz="0" w:space="0" w:color="auto"/>
                    <w:left w:val="none" w:sz="0" w:space="0" w:color="auto"/>
                    <w:bottom w:val="none" w:sz="0" w:space="0" w:color="auto"/>
                    <w:right w:val="none" w:sz="0" w:space="0" w:color="auto"/>
                  </w:divBdr>
                  <w:divsChild>
                    <w:div w:id="1433554900">
                      <w:marLeft w:val="0"/>
                      <w:marRight w:val="0"/>
                      <w:marTop w:val="0"/>
                      <w:marBottom w:val="0"/>
                      <w:divBdr>
                        <w:top w:val="none" w:sz="0" w:space="0" w:color="auto"/>
                        <w:left w:val="none" w:sz="0" w:space="0" w:color="auto"/>
                        <w:bottom w:val="none" w:sz="0" w:space="0" w:color="auto"/>
                        <w:right w:val="none" w:sz="0" w:space="0" w:color="auto"/>
                      </w:divBdr>
                    </w:div>
                  </w:divsChild>
                </w:div>
                <w:div w:id="1224828681">
                  <w:marLeft w:val="0"/>
                  <w:marRight w:val="0"/>
                  <w:marTop w:val="0"/>
                  <w:marBottom w:val="0"/>
                  <w:divBdr>
                    <w:top w:val="none" w:sz="0" w:space="0" w:color="auto"/>
                    <w:left w:val="none" w:sz="0" w:space="0" w:color="auto"/>
                    <w:bottom w:val="none" w:sz="0" w:space="0" w:color="auto"/>
                    <w:right w:val="none" w:sz="0" w:space="0" w:color="auto"/>
                  </w:divBdr>
                  <w:divsChild>
                    <w:div w:id="1033656978">
                      <w:marLeft w:val="0"/>
                      <w:marRight w:val="0"/>
                      <w:marTop w:val="0"/>
                      <w:marBottom w:val="0"/>
                      <w:divBdr>
                        <w:top w:val="none" w:sz="0" w:space="0" w:color="auto"/>
                        <w:left w:val="none" w:sz="0" w:space="0" w:color="auto"/>
                        <w:bottom w:val="none" w:sz="0" w:space="0" w:color="auto"/>
                        <w:right w:val="none" w:sz="0" w:space="0" w:color="auto"/>
                      </w:divBdr>
                    </w:div>
                    <w:div w:id="863439730">
                      <w:marLeft w:val="0"/>
                      <w:marRight w:val="0"/>
                      <w:marTop w:val="0"/>
                      <w:marBottom w:val="0"/>
                      <w:divBdr>
                        <w:top w:val="none" w:sz="0" w:space="0" w:color="auto"/>
                        <w:left w:val="none" w:sz="0" w:space="0" w:color="auto"/>
                        <w:bottom w:val="none" w:sz="0" w:space="0" w:color="auto"/>
                        <w:right w:val="none" w:sz="0" w:space="0" w:color="auto"/>
                      </w:divBdr>
                    </w:div>
                    <w:div w:id="385184184">
                      <w:marLeft w:val="0"/>
                      <w:marRight w:val="0"/>
                      <w:marTop w:val="0"/>
                      <w:marBottom w:val="0"/>
                      <w:divBdr>
                        <w:top w:val="none" w:sz="0" w:space="0" w:color="auto"/>
                        <w:left w:val="none" w:sz="0" w:space="0" w:color="auto"/>
                        <w:bottom w:val="none" w:sz="0" w:space="0" w:color="auto"/>
                        <w:right w:val="none" w:sz="0" w:space="0" w:color="auto"/>
                      </w:divBdr>
                    </w:div>
                  </w:divsChild>
                </w:div>
                <w:div w:id="1399982112">
                  <w:marLeft w:val="0"/>
                  <w:marRight w:val="0"/>
                  <w:marTop w:val="0"/>
                  <w:marBottom w:val="0"/>
                  <w:divBdr>
                    <w:top w:val="none" w:sz="0" w:space="0" w:color="auto"/>
                    <w:left w:val="none" w:sz="0" w:space="0" w:color="auto"/>
                    <w:bottom w:val="none" w:sz="0" w:space="0" w:color="auto"/>
                    <w:right w:val="none" w:sz="0" w:space="0" w:color="auto"/>
                  </w:divBdr>
                  <w:divsChild>
                    <w:div w:id="1583560783">
                      <w:marLeft w:val="0"/>
                      <w:marRight w:val="0"/>
                      <w:marTop w:val="0"/>
                      <w:marBottom w:val="0"/>
                      <w:divBdr>
                        <w:top w:val="none" w:sz="0" w:space="0" w:color="auto"/>
                        <w:left w:val="none" w:sz="0" w:space="0" w:color="auto"/>
                        <w:bottom w:val="none" w:sz="0" w:space="0" w:color="auto"/>
                        <w:right w:val="none" w:sz="0" w:space="0" w:color="auto"/>
                      </w:divBdr>
                    </w:div>
                  </w:divsChild>
                </w:div>
                <w:div w:id="1117287880">
                  <w:marLeft w:val="0"/>
                  <w:marRight w:val="0"/>
                  <w:marTop w:val="0"/>
                  <w:marBottom w:val="0"/>
                  <w:divBdr>
                    <w:top w:val="none" w:sz="0" w:space="0" w:color="auto"/>
                    <w:left w:val="none" w:sz="0" w:space="0" w:color="auto"/>
                    <w:bottom w:val="none" w:sz="0" w:space="0" w:color="auto"/>
                    <w:right w:val="none" w:sz="0" w:space="0" w:color="auto"/>
                  </w:divBdr>
                  <w:divsChild>
                    <w:div w:id="1241594472">
                      <w:marLeft w:val="0"/>
                      <w:marRight w:val="0"/>
                      <w:marTop w:val="0"/>
                      <w:marBottom w:val="0"/>
                      <w:divBdr>
                        <w:top w:val="none" w:sz="0" w:space="0" w:color="auto"/>
                        <w:left w:val="none" w:sz="0" w:space="0" w:color="auto"/>
                        <w:bottom w:val="none" w:sz="0" w:space="0" w:color="auto"/>
                        <w:right w:val="none" w:sz="0" w:space="0" w:color="auto"/>
                      </w:divBdr>
                    </w:div>
                  </w:divsChild>
                </w:div>
                <w:div w:id="2097314570">
                  <w:marLeft w:val="0"/>
                  <w:marRight w:val="0"/>
                  <w:marTop w:val="0"/>
                  <w:marBottom w:val="0"/>
                  <w:divBdr>
                    <w:top w:val="none" w:sz="0" w:space="0" w:color="auto"/>
                    <w:left w:val="none" w:sz="0" w:space="0" w:color="auto"/>
                    <w:bottom w:val="none" w:sz="0" w:space="0" w:color="auto"/>
                    <w:right w:val="none" w:sz="0" w:space="0" w:color="auto"/>
                  </w:divBdr>
                  <w:divsChild>
                    <w:div w:id="750083936">
                      <w:marLeft w:val="0"/>
                      <w:marRight w:val="0"/>
                      <w:marTop w:val="0"/>
                      <w:marBottom w:val="0"/>
                      <w:divBdr>
                        <w:top w:val="none" w:sz="0" w:space="0" w:color="auto"/>
                        <w:left w:val="none" w:sz="0" w:space="0" w:color="auto"/>
                        <w:bottom w:val="none" w:sz="0" w:space="0" w:color="auto"/>
                        <w:right w:val="none" w:sz="0" w:space="0" w:color="auto"/>
                      </w:divBdr>
                    </w:div>
                  </w:divsChild>
                </w:div>
                <w:div w:id="1843163172">
                  <w:marLeft w:val="0"/>
                  <w:marRight w:val="0"/>
                  <w:marTop w:val="0"/>
                  <w:marBottom w:val="0"/>
                  <w:divBdr>
                    <w:top w:val="none" w:sz="0" w:space="0" w:color="auto"/>
                    <w:left w:val="none" w:sz="0" w:space="0" w:color="auto"/>
                    <w:bottom w:val="none" w:sz="0" w:space="0" w:color="auto"/>
                    <w:right w:val="none" w:sz="0" w:space="0" w:color="auto"/>
                  </w:divBdr>
                  <w:divsChild>
                    <w:div w:id="124244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2078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3w.co/digesting.desks.gossiping" TargetMode="External"/><Relationship Id="rId3" Type="http://schemas.openxmlformats.org/officeDocument/2006/relationships/webSettings" Target="webSettings.xml"/><Relationship Id="rId7" Type="http://schemas.openxmlformats.org/officeDocument/2006/relationships/hyperlink" Target="https://w3w.co/turkeys.dupe.reviva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3w.co/frocks.skimmers.paddocks" TargetMode="External"/><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4.jpeg"/><Relationship Id="rId4" Type="http://schemas.openxmlformats.org/officeDocument/2006/relationships/image" Target="media/image1.png"/><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418</Words>
  <Characters>2387</Characters>
  <Application>Microsoft Office Word</Application>
  <DocSecurity>0</DocSecurity>
  <Lines>19</Lines>
  <Paragraphs>5</Paragraphs>
  <ScaleCrop>false</ScaleCrop>
  <Company/>
  <LinksUpToDate>false</LinksUpToDate>
  <CharactersWithSpaces>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peach</dc:creator>
  <cp:keywords/>
  <dc:description/>
  <cp:lastModifiedBy>ben peach</cp:lastModifiedBy>
  <cp:revision>1</cp:revision>
  <dcterms:created xsi:type="dcterms:W3CDTF">2023-09-04T19:21:00Z</dcterms:created>
  <dcterms:modified xsi:type="dcterms:W3CDTF">2023-09-04T19:23:00Z</dcterms:modified>
</cp:coreProperties>
</file>